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51D85" w14:textId="0400A3C9" w:rsidR="00771AE5" w:rsidRDefault="0089437A" w:rsidP="006A6680">
      <w:pPr>
        <w:pStyle w:val="Title"/>
        <w:rPr>
          <w:lang w:val="en-GB"/>
        </w:rPr>
      </w:pPr>
      <w:r>
        <w:rPr>
          <w:lang w:val="en-GB"/>
        </w:rPr>
        <w:t xml:space="preserve">Approaches to </w:t>
      </w:r>
      <w:r w:rsidR="007659C9">
        <w:rPr>
          <w:lang w:val="en-GB"/>
        </w:rPr>
        <w:t>E</w:t>
      </w:r>
      <w:r>
        <w:rPr>
          <w:lang w:val="en-GB"/>
        </w:rPr>
        <w:t xml:space="preserve">xploring the </w:t>
      </w:r>
      <w:r w:rsidR="00931FEF" w:rsidRPr="00917F8A">
        <w:rPr>
          <w:lang w:val="en-GB"/>
        </w:rPr>
        <w:t>Information Worlds of Women Engineering Students</w:t>
      </w:r>
    </w:p>
    <w:p w14:paraId="14BEDE88" w14:textId="77777777" w:rsidR="003223F3" w:rsidRPr="00917F8A" w:rsidRDefault="003223F3" w:rsidP="003223F3">
      <w:pPr>
        <w:pStyle w:val="Authors"/>
        <w:rPr>
          <w:position w:val="9"/>
          <w:sz w:val="13"/>
          <w:szCs w:val="13"/>
          <w:vertAlign w:val="superscript"/>
          <w:lang w:val="en-GB"/>
        </w:rPr>
      </w:pPr>
      <w:r w:rsidRPr="00917F8A">
        <w:rPr>
          <w:lang w:val="en-GB"/>
        </w:rPr>
        <w:t>Laura Woods</w:t>
      </w:r>
      <w:r w:rsidRPr="00917F8A">
        <w:rPr>
          <w:position w:val="9"/>
          <w:sz w:val="13"/>
          <w:szCs w:val="13"/>
          <w:vertAlign w:val="superscript"/>
          <w:lang w:val="en-GB"/>
        </w:rPr>
        <w:t>1</w:t>
      </w:r>
      <w:r w:rsidRPr="00917F8A">
        <w:rPr>
          <w:lang w:val="en-GB"/>
        </w:rPr>
        <w:t xml:space="preserve"> </w:t>
      </w:r>
    </w:p>
    <w:p w14:paraId="796BB509" w14:textId="77777777" w:rsidR="003223F3" w:rsidRPr="00917F8A" w:rsidRDefault="003223F3" w:rsidP="003223F3">
      <w:pPr>
        <w:pStyle w:val="Default"/>
        <w:ind w:firstLine="284"/>
        <w:rPr>
          <w:sz w:val="20"/>
          <w:szCs w:val="20"/>
          <w:lang w:val="en-GB"/>
        </w:rPr>
      </w:pPr>
    </w:p>
    <w:p w14:paraId="340D0BDD" w14:textId="77777777" w:rsidR="003223F3" w:rsidRPr="00917F8A" w:rsidRDefault="003223F3" w:rsidP="003223F3">
      <w:pPr>
        <w:pStyle w:val="CM1"/>
        <w:ind w:firstLine="284"/>
        <w:jc w:val="center"/>
        <w:rPr>
          <w:color w:val="000000"/>
          <w:sz w:val="20"/>
          <w:szCs w:val="20"/>
          <w:lang w:val="en-GB"/>
        </w:rPr>
      </w:pPr>
      <w:r w:rsidRPr="00917F8A">
        <w:rPr>
          <w:color w:val="000000"/>
          <w:position w:val="9"/>
          <w:sz w:val="13"/>
          <w:szCs w:val="13"/>
          <w:vertAlign w:val="superscript"/>
          <w:lang w:val="en-GB"/>
        </w:rPr>
        <w:t>1</w:t>
      </w:r>
      <w:r w:rsidRPr="00917F8A">
        <w:rPr>
          <w:color w:val="000000"/>
          <w:sz w:val="20"/>
          <w:szCs w:val="20"/>
          <w:lang w:val="en-GB"/>
        </w:rPr>
        <w:t>Information School, University of Sheffield, United Kingdom</w:t>
      </w:r>
    </w:p>
    <w:p w14:paraId="162E9961" w14:textId="738CDED8" w:rsidR="003223F3" w:rsidRPr="003223F3" w:rsidRDefault="003223F3" w:rsidP="003223F3">
      <w:pPr>
        <w:jc w:val="center"/>
      </w:pPr>
      <w:r w:rsidRPr="00BF6F12">
        <w:rPr>
          <w:rFonts w:ascii="Courier" w:hAnsi="Courier" w:cs="Courier"/>
          <w:color w:val="000000"/>
          <w:sz w:val="18"/>
          <w:szCs w:val="18"/>
          <w:lang w:val="fr-FR"/>
        </w:rPr>
        <w:t>lwoods3@sheffield.ac.uk</w:t>
      </w:r>
    </w:p>
    <w:p w14:paraId="741779E7" w14:textId="3C1AD8E7" w:rsidR="00771AE5" w:rsidRPr="00917F8A" w:rsidRDefault="00771AE5" w:rsidP="006632AE">
      <w:pPr>
        <w:pStyle w:val="CM12"/>
        <w:suppressAutoHyphens/>
        <w:spacing w:before="600" w:after="120" w:line="223" w:lineRule="atLeast"/>
        <w:ind w:left="567" w:right="567"/>
        <w:jc w:val="both"/>
        <w:rPr>
          <w:sz w:val="18"/>
          <w:szCs w:val="18"/>
          <w:lang w:val="en-GB"/>
        </w:rPr>
      </w:pPr>
      <w:r w:rsidRPr="004518B4">
        <w:rPr>
          <w:b/>
          <w:bCs/>
          <w:color w:val="000000"/>
          <w:sz w:val="18"/>
          <w:szCs w:val="18"/>
          <w:lang w:val="en-US"/>
        </w:rPr>
        <w:t>Abstract.</w:t>
      </w:r>
      <w:r w:rsidRPr="004518B4">
        <w:rPr>
          <w:color w:val="000000"/>
          <w:sz w:val="18"/>
          <w:szCs w:val="18"/>
          <w:lang w:val="en-US"/>
        </w:rPr>
        <w:t xml:space="preserve"> </w:t>
      </w:r>
      <w:r w:rsidR="007659C9">
        <w:rPr>
          <w:color w:val="000000"/>
          <w:sz w:val="18"/>
          <w:szCs w:val="18"/>
          <w:lang w:val="en-GB"/>
        </w:rPr>
        <w:t>This paper explores the application of two theoretical approaches within Library and Information Science (LIS) literature, and critically reviews them for inclusion within a proposed PhD study. The two approaches are Women's Ways of Knowing, a model of women’s epistemological development; and intersectional feminism, an inclusive and holistic approach to feminist research. The paper outlines both concepts, presents a critical literature review of their application in LIS research, and identifies their potential future use both within the proposed PhD study, and within LIS research more broadly.</w:t>
      </w:r>
    </w:p>
    <w:p w14:paraId="43AC7992" w14:textId="7AAB710E" w:rsidR="00771AE5" w:rsidRPr="00917F8A" w:rsidRDefault="00771AE5" w:rsidP="006632AE">
      <w:pPr>
        <w:pStyle w:val="CM18"/>
        <w:suppressAutoHyphens/>
        <w:spacing w:before="120" w:after="120" w:line="223" w:lineRule="atLeast"/>
        <w:ind w:left="567" w:right="567"/>
        <w:jc w:val="both"/>
        <w:rPr>
          <w:color w:val="000000"/>
          <w:sz w:val="18"/>
          <w:szCs w:val="18"/>
          <w:lang w:val="en-GB"/>
        </w:rPr>
      </w:pPr>
      <w:r w:rsidRPr="00917F8A">
        <w:rPr>
          <w:b/>
          <w:bCs/>
          <w:color w:val="000000"/>
          <w:sz w:val="18"/>
          <w:szCs w:val="18"/>
          <w:lang w:val="en-GB"/>
        </w:rPr>
        <w:t xml:space="preserve">Keywords: </w:t>
      </w:r>
      <w:r w:rsidR="00931FEF" w:rsidRPr="00917F8A">
        <w:rPr>
          <w:color w:val="000000"/>
          <w:sz w:val="18"/>
          <w:szCs w:val="18"/>
          <w:lang w:val="en-GB"/>
        </w:rPr>
        <w:t xml:space="preserve">Information behaviour, </w:t>
      </w:r>
      <w:r w:rsidR="007659C9" w:rsidRPr="00917F8A">
        <w:rPr>
          <w:color w:val="000000"/>
          <w:sz w:val="18"/>
          <w:szCs w:val="18"/>
          <w:lang w:val="en-GB"/>
        </w:rPr>
        <w:t xml:space="preserve">Women’s Ways </w:t>
      </w:r>
      <w:r w:rsidR="007659C9">
        <w:rPr>
          <w:color w:val="000000"/>
          <w:sz w:val="18"/>
          <w:szCs w:val="18"/>
          <w:lang w:val="en-GB"/>
        </w:rPr>
        <w:t>o</w:t>
      </w:r>
      <w:r w:rsidR="007659C9" w:rsidRPr="00917F8A">
        <w:rPr>
          <w:color w:val="000000"/>
          <w:sz w:val="18"/>
          <w:szCs w:val="18"/>
          <w:lang w:val="en-GB"/>
        </w:rPr>
        <w:t>f Knowing</w:t>
      </w:r>
      <w:r w:rsidR="00931FEF" w:rsidRPr="00917F8A">
        <w:rPr>
          <w:color w:val="000000"/>
          <w:sz w:val="18"/>
          <w:szCs w:val="18"/>
          <w:lang w:val="en-GB"/>
        </w:rPr>
        <w:t>, undergraduate engineering, feminist research</w:t>
      </w:r>
      <w:r w:rsidR="003244DA" w:rsidRPr="00917F8A">
        <w:rPr>
          <w:color w:val="000000"/>
          <w:sz w:val="18"/>
          <w:szCs w:val="18"/>
          <w:lang w:val="en-GB"/>
        </w:rPr>
        <w:t>.</w:t>
      </w:r>
    </w:p>
    <w:p w14:paraId="4AC0AA2F" w14:textId="52576A78" w:rsidR="00771AE5" w:rsidRPr="00917F8A" w:rsidRDefault="00771AE5" w:rsidP="006A6680">
      <w:pPr>
        <w:pStyle w:val="Heading1"/>
        <w:rPr>
          <w:lang w:val="en-GB"/>
        </w:rPr>
      </w:pPr>
      <w:r w:rsidRPr="00917F8A">
        <w:rPr>
          <w:lang w:val="en-GB"/>
        </w:rPr>
        <w:t xml:space="preserve">Introduction </w:t>
      </w:r>
    </w:p>
    <w:p w14:paraId="546AA333" w14:textId="3BDB51AD" w:rsidR="0089437A" w:rsidRPr="00917F8A" w:rsidRDefault="0089437A" w:rsidP="000A4DFF">
      <w:pPr>
        <w:ind w:firstLine="0"/>
      </w:pPr>
      <w:r>
        <w:t xml:space="preserve">This paper explores topics arising from planned doctoral research into the </w:t>
      </w:r>
      <w:r w:rsidR="00201590" w:rsidRPr="00917F8A">
        <w:t xml:space="preserve">information worlds </w:t>
      </w:r>
      <w:r w:rsidR="00201590" w:rsidRPr="00917F8A">
        <w:fldChar w:fldCharType="begin"/>
      </w:r>
      <w:r w:rsidR="00201590" w:rsidRPr="00917F8A">
        <w:instrText xml:space="preserve"> ADDIN EN.CITE &lt;EndNote&gt;&lt;Cite&gt;&lt;Author&gt;Jaeger&lt;/Author&gt;&lt;Year&gt;2010&lt;/Year&gt;&lt;RecNum&gt;1605&lt;/RecNum&gt;&lt;DisplayText&gt;[1]&lt;/DisplayText&gt;&lt;record&gt;&lt;rec-number&gt;1605&lt;/rec-number&gt;&lt;foreign-keys&gt;&lt;key app="EN" db-id="50rx0raads0928evzfhv09w6txtpz55wpaw2" timestamp="1669564979" guid="5168073f-37b7-4c3e-af5a-14d73f80d324"&gt;1605&lt;/key&gt;&lt;/foreign-keys&gt;&lt;ref-type name="Book"&gt;6&lt;/ref-type&gt;&lt;contributors&gt;&lt;authors&gt;&lt;author&gt;Jaeger, Paul T.&lt;/author&gt;&lt;author&gt;Burnett, Gary&lt;/author&gt;&lt;/authors&gt;&lt;secondary-authors&gt;&lt;author&gt;Burnett, Gary&lt;/author&gt;&lt;/secondary-authors&gt;&lt;/contributors&gt;&lt;titles&gt;&lt;title&gt;Information worlds: Social context, technology, and information behavior in the age of the Internet&lt;/title&gt;&lt;/titles&gt;&lt;keywords&gt;&lt;keyword&gt;Information society&lt;/keyword&gt;&lt;keyword&gt;Internet&lt;/keyword&gt;&lt;keyword&gt;Wide area networks (Computer networks)&lt;/keyword&gt;&lt;keyword&gt;World Wide Web&lt;/keyword&gt;&lt;keyword&gt;Sociology&lt;/keyword&gt;&lt;keyword&gt;Information superhighway&lt;/keyword&gt;&lt;keyword&gt;Electronic books&lt;/keyword&gt;&lt;/keywords&gt;&lt;dates&gt;&lt;year&gt;2010&lt;/year&gt;&lt;/dates&gt;&lt;pub-location&gt;New York&lt;/pub-location&gt;&lt;publisher&gt;Routledge&lt;/publisher&gt;&lt;isbn&gt;1-136-97079-7&amp;#xD;1-136-97080-0&amp;#xD;1-282-56953-8&amp;#xD;9786612569531&amp;#xD;0-203-85163-3&lt;/isbn&gt;&lt;urls&gt;&lt;related-urls&gt;&lt;url&gt;https://ebookcentral.proquest.com/lib/sheffield/detail.action?docID=496296&lt;/url&gt;&lt;/related-urls&gt;&lt;/urls&gt;&lt;/record&gt;&lt;/Cite&gt;&lt;/EndNote&gt;</w:instrText>
      </w:r>
      <w:r w:rsidR="00201590" w:rsidRPr="00917F8A">
        <w:fldChar w:fldCharType="separate"/>
      </w:r>
      <w:r w:rsidR="00201590" w:rsidRPr="00917F8A">
        <w:t>[1]</w:t>
      </w:r>
      <w:r w:rsidR="00201590" w:rsidRPr="00917F8A">
        <w:fldChar w:fldCharType="end"/>
      </w:r>
      <w:r w:rsidR="00201590" w:rsidRPr="00917F8A">
        <w:t xml:space="preserve"> of female undergraduate engineering students. </w:t>
      </w:r>
      <w:r w:rsidRPr="00917F8A">
        <w:t xml:space="preserve">The research will use a phenomenological approach </w:t>
      </w:r>
      <w:r w:rsidRPr="00917F8A">
        <w:fldChar w:fldCharType="begin"/>
      </w:r>
      <w:r>
        <w:instrText xml:space="preserve"> ADDIN EN.CITE &lt;EndNote&gt;&lt;Cite&gt;&lt;Author&gt;Denscombe&lt;/Author&gt;&lt;Year&gt;2021&lt;/Year&gt;&lt;RecNum&gt;1584&lt;/RecNum&gt;&lt;DisplayText&gt;[2]&lt;/DisplayText&gt;&lt;record&gt;&lt;rec-number&gt;1584&lt;/rec-number&gt;&lt;foreign-keys&gt;&lt;key app="EN" db-id="50rx0raads0928evzfhv09w6txtpz55wpaw2" timestamp="1667737279" guid="d84b373a-6527-4976-8ac0-5093e44bbcaa"&gt;1584&lt;/key&gt;&lt;/foreign-keys&gt;&lt;ref-type name="Book"&gt;6&lt;/ref-type&gt;&lt;contributors&gt;&lt;authors&gt;&lt;author&gt;Denscombe, Martyn&lt;/author&gt;&lt;/authors&gt;&lt;/contributors&gt;&lt;titles&gt;&lt;title&gt;The good research guide&lt;/title&gt;&lt;/titles&gt;&lt;edition&gt;7th&lt;/edition&gt;&lt;dates&gt;&lt;year&gt;2021&lt;/year&gt;&lt;/dates&gt;&lt;publisher&gt;McGraw Hill&lt;/publisher&gt;&lt;urls&gt;&lt;/urls&gt;&lt;/record&gt;&lt;/Cite&gt;&lt;/EndNote&gt;</w:instrText>
      </w:r>
      <w:r w:rsidRPr="00917F8A">
        <w:fldChar w:fldCharType="separate"/>
      </w:r>
      <w:r>
        <w:rPr>
          <w:noProof/>
        </w:rPr>
        <w:t>[2]</w:t>
      </w:r>
      <w:r w:rsidRPr="00917F8A">
        <w:fldChar w:fldCharType="end"/>
      </w:r>
      <w:r w:rsidRPr="00917F8A">
        <w:t xml:space="preserve"> to explore how female engineering students use information as part of their learning process, and how the gender balance </w:t>
      </w:r>
      <w:r>
        <w:t xml:space="preserve">of the engineering classroom </w:t>
      </w:r>
      <w:r w:rsidRPr="00917F8A">
        <w:t>affect</w:t>
      </w:r>
      <w:r>
        <w:t>s</w:t>
      </w:r>
      <w:r w:rsidRPr="00917F8A">
        <w:t xml:space="preserve"> the information behaviour of minoritized genders. </w:t>
      </w:r>
      <w:r w:rsidR="00180EC5">
        <w:t>The information worlds approach will be used to frame how women engineering students occupy multiple small worlds (as women, as learners, and as novice engineers), which may have conflicting social norms and information values.</w:t>
      </w:r>
    </w:p>
    <w:p w14:paraId="5ABBB1E4" w14:textId="76C4C44B" w:rsidR="0089437A" w:rsidRPr="00917F8A" w:rsidRDefault="0089437A" w:rsidP="0089437A">
      <w:r w:rsidRPr="00917F8A">
        <w:t xml:space="preserve">This paper will present a critical review of the literature. It will </w:t>
      </w:r>
      <w:r>
        <w:t xml:space="preserve">focus on two </w:t>
      </w:r>
      <w:r w:rsidRPr="00917F8A">
        <w:t>theoretical approaches currently being explored</w:t>
      </w:r>
      <w:r>
        <w:t xml:space="preserve">: </w:t>
      </w:r>
      <w:r w:rsidRPr="00917F8A">
        <w:t>intersectional feminis</w:t>
      </w:r>
      <w:r>
        <w:t>m</w:t>
      </w:r>
      <w:r w:rsidRPr="00917F8A">
        <w:t xml:space="preserve"> </w:t>
      </w:r>
      <w:r w:rsidRPr="00917F8A">
        <w:fldChar w:fldCharType="begin">
          <w:fldData xml:space="preserve">PEVuZE5vdGU+PENpdGU+PEF1dGhvcj5IaWxsIENvbGxpbnM8L0F1dGhvcj48WWVhcj4yMDIwPC9Z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</w:fldData>
        </w:fldChar>
      </w:r>
      <w:r>
        <w:instrText xml:space="preserve"> ADDIN EN.CITE </w:instrText>
      </w:r>
      <w:r>
        <w:fldChar w:fldCharType="begin">
          <w:fldData xml:space="preserve">PEVuZE5vdGU+PENpdGU+PEF1dGhvcj5IaWxsIENvbGxpbnM8L0F1dGhvcj48WWVhcj4yMDIwPC9Z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</w:fldData>
        </w:fldChar>
      </w:r>
      <w:r>
        <w:instrText xml:space="preserve"> ADDIN EN.CITE.DATA </w:instrText>
      </w:r>
      <w:r>
        <w:fldChar w:fldCharType="end"/>
      </w:r>
      <w:r w:rsidRPr="00917F8A">
        <w:fldChar w:fldCharType="separate"/>
      </w:r>
      <w:r>
        <w:rPr>
          <w:noProof/>
        </w:rPr>
        <w:t>[3,4]</w:t>
      </w:r>
      <w:r w:rsidRPr="00917F8A">
        <w:fldChar w:fldCharType="end"/>
      </w:r>
      <w:r w:rsidRPr="00917F8A">
        <w:t>, and Women’s Ways of Knowing</w:t>
      </w:r>
      <w:r>
        <w:t xml:space="preserve"> (WWK)</w:t>
      </w:r>
      <w:r w:rsidRPr="00917F8A">
        <w:t xml:space="preserve"> </w:t>
      </w:r>
      <w:r w:rsidRPr="00917F8A">
        <w:fldChar w:fldCharType="begin"/>
      </w:r>
      <w:r>
        <w:instrText xml:space="preserve"> ADDIN EN.CITE &lt;EndNote&gt;&lt;Cite&gt;&lt;Author&gt;Belenky&lt;/Author&gt;&lt;Year&gt;1997&lt;/Year&gt;&lt;RecNum&gt;954&lt;/RecNum&gt;&lt;DisplayText&gt;[5]&lt;/DisplayText&gt;&lt;record&gt;&lt;rec-number&gt;954&lt;/rec-number&gt;&lt;foreign-keys&gt;&lt;key app="EN" db-id="50rx0raads0928evzfhv09w6txtpz55wpaw2" timestamp="1643562817" guid="f5a8acfc-453f-4aff-9f4a-84a4b570ff8c"&gt;954&lt;/key&gt;&lt;/foreign-keys&gt;&lt;ref-type name="Book"&gt;6&lt;/ref-type&gt;&lt;contributors&gt;&lt;authors&gt;&lt;author&gt;Belenky, Mary Field&lt;/author&gt;&lt;author&gt;Clinchy, Blythe McVicker&lt;/author&gt;&lt;author&gt;Goldberger, Nancy Rule&lt;/author&gt;&lt;author&gt;Tarule, Jill Mattuck&lt;/author&gt;&lt;/authors&gt;&lt;/contributors&gt;&lt;titles&gt;&lt;title&gt;Women&amp;apos;s ways of knowing: the development of self, voice, and mind&lt;/title&gt;&lt;/titles&gt;&lt;number&gt;Book, Whole&lt;/number&gt;&lt;edition&gt;10th anniversary&lt;/edition&gt;&lt;reprint-edition&gt;1997&lt;/reprint-edition&gt;&lt;keywords&gt;&lt;keyword&gt;Education&lt;/keyword&gt;&lt;keyword&gt;Epistemology&lt;/keyword&gt;&lt;keyword&gt;Feminism&lt;/keyword&gt;&lt;keyword&gt;Growth, Personal&lt;/keyword&gt;&lt;keyword&gt;Knowledge, Theory of&lt;/keyword&gt;&lt;keyword&gt;Personal growth&lt;/keyword&gt;&lt;keyword&gt;Psychology&lt;/keyword&gt;&lt;keyword&gt;Self-actualization (Psychology)&lt;/keyword&gt;&lt;keyword&gt;Self-improvement&lt;/keyword&gt;&lt;keyword&gt;Self-realization (Psychology)&lt;/keyword&gt;&lt;keyword&gt;Theory of knowledge&lt;/keyword&gt;&lt;keyword&gt;Women&lt;/keyword&gt;&lt;/keywords&gt;&lt;dates&gt;&lt;year&gt;1997&lt;/year&gt;&lt;/dates&gt;&lt;pub-location&gt;New York&lt;/pub-location&gt;&lt;publisher&gt;Basic Books&lt;/publisher&gt;&lt;orig-pub&gt;Original work published 1986&lt;/orig-pub&gt;&lt;isbn&gt;9780465090990;0465090990;&lt;/isbn&gt;&lt;urls&gt;&lt;/urls&gt;&lt;language&gt;English&lt;/language&gt;&lt;/record&gt;&lt;/Cite&gt;&lt;/EndNote&gt;</w:instrText>
      </w:r>
      <w:r w:rsidRPr="00917F8A">
        <w:fldChar w:fldCharType="separate"/>
      </w:r>
      <w:r>
        <w:rPr>
          <w:noProof/>
        </w:rPr>
        <w:t>[5]</w:t>
      </w:r>
      <w:r w:rsidRPr="00917F8A">
        <w:fldChar w:fldCharType="end"/>
      </w:r>
      <w:r w:rsidRPr="00917F8A">
        <w:t>.</w:t>
      </w:r>
      <w:r>
        <w:t xml:space="preserve"> These concepts will be outlined, their application within Library and Information Science (LIS) literature reviewed, and gaps for further research identified. </w:t>
      </w:r>
    </w:p>
    <w:p w14:paraId="150ABF02" w14:textId="67E30D22" w:rsidR="00201590" w:rsidRPr="00917F8A" w:rsidRDefault="00201590" w:rsidP="000A4DFF">
      <w:r w:rsidRPr="00917F8A">
        <w:t>Although the information behaviour of engineers has been extensively studied</w:t>
      </w:r>
      <w:r w:rsidR="00331179">
        <w:t xml:space="preserve"> </w:t>
      </w:r>
      <w:r w:rsidR="00331179">
        <w:fldChar w:fldCharType="begin"/>
      </w:r>
      <w:r w:rsidR="0089437A">
        <w:instrText xml:space="preserve"> ADDIN EN.CITE &lt;EndNote&gt;&lt;Cite&gt;&lt;Author&gt;Ellis&lt;/Author&gt;&lt;Year&gt;1997&lt;/Year&gt;&lt;RecNum&gt;867&lt;/RecNum&gt;&lt;DisplayText&gt;[6,7]&lt;/DisplayText&gt;&lt;record&gt;&lt;rec-number&gt;867&lt;/rec-number&gt;&lt;foreign-keys&gt;&lt;key app="EN" db-id="50rx0raads0928evzfhv09w6txtpz55wpaw2" timestamp="1613311485" guid="92beea78-e7fc-4814-945d-6696f073eb43"&gt;867&lt;/key&gt;&lt;/foreign-keys&gt;&lt;ref-type name="Journal Article"&gt;17&lt;/ref-type&gt;&lt;contributors&gt;&lt;authors&gt;&lt;author&gt;Ellis, David&lt;/author&gt;&lt;author&gt;Haugan, Merete&lt;/author&gt;&lt;/authors&gt;&lt;/contributors&gt;&lt;titles&gt;&lt;title&gt;Modelling the information seeking patterns of engineers and research scientists in an industrial environment&lt;/title&gt;&lt;secondary-title&gt;Journal of Documentation&lt;/secondary-title&gt;&lt;/titles&gt;&lt;periodical&gt;&lt;full-title&gt;Journal of Documentation&lt;/full-title&gt;&lt;/periodical&gt;&lt;pages&gt;384-403&lt;/pages&gt;&lt;volume&gt;53&lt;/volume&gt;&lt;number&gt;4&lt;/number&gt;&lt;section&gt;384&lt;/section&gt;&lt;keywords&gt;&lt;keyword&gt;LW-LitReview&lt;/keyword&gt;&lt;/keywords&gt;&lt;dates&gt;&lt;year&gt;1997&lt;/year&gt;&lt;/dates&gt;&lt;isbn&gt;0022-0418&lt;/isbn&gt;&lt;urls&gt;&lt;/urls&gt;&lt;electronic-resource-num&gt;10.1108/eum0000000007204&lt;/electronic-resource-num&gt;&lt;/record&gt;&lt;/Cite&gt;&lt;Cite&gt;&lt;Author&gt;Tenopir&lt;/Author&gt;&lt;Year&gt;2004&lt;/Year&gt;&lt;RecNum&gt;1478&lt;/RecNum&gt;&lt;record&gt;&lt;rec-number&gt;1478&lt;/rec-number&gt;&lt;foreign-keys&gt;&lt;key app="EN" db-id="50rx0raads0928evzfhv09w6txtpz55wpaw2" timestamp="1664038992" guid="78240de7-d306-46f7-b941-087da7e1cee4"&gt;1478&lt;/key&gt;&lt;/foreign-keys&gt;&lt;ref-type name="Book"&gt;6&lt;/ref-type&gt;&lt;contributors&gt;&lt;authors&gt;&lt;author&gt;Tenopir, Carol&lt;/author&gt;&lt;author&gt;King, Donald W.&lt;/author&gt;&lt;/authors&gt;&lt;secondary-authors&gt;&lt;author&gt;King, Donald W.&lt;/author&gt;&lt;/secondary-authors&gt;&lt;/contributors&gt;&lt;titles&gt;&lt;title&gt;Communication patterns of engineers&lt;/title&gt;&lt;/titles&gt;&lt;keywords&gt;&lt;keyword&gt;Communication in engineering&lt;/keyword&gt;&lt;keyword&gt;Engineering&lt;/keyword&gt;&lt;keyword&gt;Electronic books&lt;/keyword&gt;&lt;/keywords&gt;&lt;dates&gt;&lt;year&gt;2004&lt;/year&gt;&lt;/dates&gt;&lt;pub-location&gt;Hoboken, NJ&lt;/pub-location&gt;&lt;publisher&gt;IEEE Press&lt;/publisher&gt;&lt;isbn&gt;9780471683131&amp;#xD;0471683132&lt;/isbn&gt;&lt;urls&gt;&lt;related-urls&gt;&lt;url&gt;https://ieeexplore-ieee-org.sheffield.idm.oclc.org/servlet/opac?bknumber=5201845&lt;/url&gt;&lt;/related-urls&gt;&lt;/urls&gt;&lt;/record&gt;&lt;/Cite&gt;&lt;/EndNote&gt;</w:instrText>
      </w:r>
      <w:r w:rsidR="00331179">
        <w:fldChar w:fldCharType="separate"/>
      </w:r>
      <w:r w:rsidR="0089437A">
        <w:rPr>
          <w:noProof/>
        </w:rPr>
        <w:t>[6,7]</w:t>
      </w:r>
      <w:r w:rsidR="00331179">
        <w:fldChar w:fldCharType="end"/>
      </w:r>
      <w:r w:rsidRPr="00917F8A">
        <w:t xml:space="preserve">, with some </w:t>
      </w:r>
      <w:r w:rsidR="00BF6F12">
        <w:t>papers</w:t>
      </w:r>
      <w:r w:rsidRPr="00917F8A">
        <w:t xml:space="preserve"> focusing on students in particular </w:t>
      </w:r>
      <w:r w:rsidR="003A69C4" w:rsidRPr="00917F8A">
        <w:fldChar w:fldCharType="begin"/>
      </w:r>
      <w:r w:rsidR="0089437A">
        <w:instrText xml:space="preserve"> ADDIN EN.CITE &lt;EndNote&gt;&lt;Cite&gt;&lt;Author&gt;Mercer&lt;/Author&gt;&lt;Year&gt;2019&lt;/Year&gt;&lt;RecNum&gt;815&lt;/RecNum&gt;&lt;DisplayText&gt;[8]&lt;/DisplayText&gt;&lt;record&gt;&lt;rec-number&gt;815&lt;/rec-number&gt;&lt;foreign-keys&gt;&lt;key app="EN" db-id="50rx0raads0928evzfhv09w6txtpz55wpaw2" timestamp="1609596906" guid="fe2320cf-f98f-4a24-9b86-92b875f2d730"&gt;815&lt;/key&gt;&lt;/foreign-keys&gt;&lt;ref-type name="Conference Paper"&gt;47&lt;/ref-type&gt;&lt;contributors&gt;&lt;authors&gt;&lt;author&gt;Mercer, Kate&lt;/author&gt;&lt;author&gt;Weaver, Kari&lt;/author&gt;&lt;author&gt;Stables-Kennedy, Ariel&lt;/author&gt;&lt;/authors&gt;&lt;/contributors&gt;&lt;titles&gt;&lt;title&gt;Understanding undergraduate engineering student information access and needs: Results from a scoping review.&lt;/title&gt;&lt;secondary-title&gt;ASEE 126th Annual Conference&lt;/secondary-title&gt;&lt;/titles&gt;&lt;dates&gt;&lt;year&gt;2019&lt;/year&gt;&lt;/dates&gt;&lt;pub-location&gt;Tampa, FL&lt;/pub-location&gt;&lt;publisher&gt;American Society for Engineering Education&lt;/publisher&gt;&lt;urls&gt;&lt;related-urls&gt;&lt;url&gt;https://uwspace.uwaterloo.ca/handle/10012/14781&lt;/url&gt;&lt;/related-urls&gt;&lt;/urls&gt;&lt;/record&gt;&lt;/Cite&gt;&lt;/EndNote&gt;</w:instrText>
      </w:r>
      <w:r w:rsidR="003A69C4" w:rsidRPr="00917F8A">
        <w:fldChar w:fldCharType="separate"/>
      </w:r>
      <w:r w:rsidR="0089437A">
        <w:rPr>
          <w:noProof/>
        </w:rPr>
        <w:t>[8]</w:t>
      </w:r>
      <w:r w:rsidR="003A69C4" w:rsidRPr="00917F8A">
        <w:fldChar w:fldCharType="end"/>
      </w:r>
      <w:r w:rsidRPr="00917F8A">
        <w:t xml:space="preserve">, the female perspective is under-researched. There is a lack of research on the impact of marginalised identities on information behaviour, including variables such as gender, race, and class </w:t>
      </w:r>
      <w:r w:rsidR="003A69C4" w:rsidRPr="00917F8A">
        <w:fldChar w:fldCharType="begin"/>
      </w:r>
      <w:r w:rsidR="0089437A">
        <w:instrText xml:space="preserve"> ADDIN EN.CITE &lt;EndNote&gt;&lt;Cite&gt;&lt;Author&gt;Julien&lt;/Author&gt;&lt;Year&gt;2005&lt;/Year&gt;&lt;RecNum&gt;1155&lt;/RecNum&gt;&lt;DisplayText&gt;[9]&lt;/DisplayText&gt;&lt;record&gt;&lt;rec-number&gt;1155&lt;/rec-number&gt;&lt;foreign-keys&gt;&lt;key app="EN" db-id="50rx0raads0928evzfhv09w6txtpz55wpaw2" timestamp="1650707117" guid="eddfa312-06fd-4d7c-a1eb-246e01604e11"&gt;1155&lt;/key&gt;&lt;/foreign-keys&gt;&lt;ref-type name="Book Section"&gt;5&lt;/ref-type&gt;&lt;contributors&gt;&lt;authors&gt;&lt;author&gt;Julien, Heidi&lt;/author&gt;&lt;/authors&gt;&lt;secondary-authors&gt;&lt;author&gt;Fisher, Karen E.&lt;/author&gt;&lt;author&gt;Erdelez, Sanda&lt;/author&gt;&lt;author&gt;McKechnie, Lynne&lt;/author&gt;&lt;/secondary-authors&gt;&lt;/contributors&gt;&lt;titles&gt;&lt;title&gt;Women&amp;apos;s Ways of Knowing&lt;/title&gt;&lt;secondary-title&gt;Theories of information behavior&lt;/secondary-title&gt;&lt;/titles&gt;&lt;pages&gt;387-391&lt;/pages&gt;&lt;section&gt;70&lt;/section&gt;&lt;keywords&gt;&lt;keyword&gt;Information behavior&lt;/keyword&gt;&lt;keyword&gt;Information retrieval&lt;/keyword&gt;&lt;keyword&gt;Research&lt;/keyword&gt;&lt;keyword&gt;Information resources&lt;/keyword&gt;&lt;keyword&gt;Information science&lt;/keyword&gt;&lt;keyword&gt;Communication&lt;/keyword&gt;&lt;keyword&gt;Information literacy&lt;/keyword&gt;&lt;keyword&gt;Library science&lt;/keyword&gt;&lt;keyword&gt;Information services&lt;/keyword&gt;&lt;keyword&gt;Learning and scholarship&lt;/keyword&gt;&lt;keyword&gt;Methodology&lt;/keyword&gt;&lt;keyword&gt;Research teams&lt;/keyword&gt;&lt;keyword&gt;Documentation&lt;/keyword&gt;&lt;keyword&gt;Information storage and retrieval systems&lt;/keyword&gt;&lt;keyword&gt;Human behavior&lt;/keyword&gt;&lt;/keywords&gt;&lt;dates&gt;&lt;year&gt;2005&lt;/year&gt;&lt;/dates&gt;&lt;pub-location&gt;Medford, N.J.&lt;/pub-location&gt;&lt;publisher&gt;American Society for Information Science and Technology&lt;/publisher&gt;&lt;isbn&gt;9781573872300&amp;#xD;157387230X&lt;/isbn&gt;&lt;urls&gt;&lt;/urls&gt;&lt;/record&gt;&lt;/Cite&gt;&lt;/EndNote&gt;</w:instrText>
      </w:r>
      <w:r w:rsidR="003A69C4" w:rsidRPr="00917F8A">
        <w:fldChar w:fldCharType="separate"/>
      </w:r>
      <w:r w:rsidR="0089437A">
        <w:rPr>
          <w:noProof/>
        </w:rPr>
        <w:t>[9]</w:t>
      </w:r>
      <w:r w:rsidR="003A69C4" w:rsidRPr="00917F8A">
        <w:fldChar w:fldCharType="end"/>
      </w:r>
      <w:r w:rsidRPr="00917F8A">
        <w:t>.</w:t>
      </w:r>
      <w:r w:rsidR="0089437A">
        <w:t xml:space="preserve"> Intersectional feminism and WWK both present opportunities to explore women’s </w:t>
      </w:r>
      <w:r w:rsidR="0089437A">
        <w:lastRenderedPageBreak/>
        <w:t>experiences in heavily masculinised environments such as the engineering classroom, and the impact this may have on their information behaviour. This paper will suggest ways in which these theoretical frameworks could inform further research, both in the planned PhD research and within the wider LIS research field.</w:t>
      </w:r>
    </w:p>
    <w:p w14:paraId="23B152C7" w14:textId="3A5DDDBA" w:rsidR="00E65DCE" w:rsidRPr="00917F8A" w:rsidRDefault="00E65DCE" w:rsidP="00E65DCE">
      <w:pPr>
        <w:pStyle w:val="Heading1"/>
        <w:rPr>
          <w:lang w:val="en-GB"/>
        </w:rPr>
      </w:pPr>
      <w:r w:rsidRPr="00917F8A">
        <w:rPr>
          <w:lang w:val="en-GB"/>
        </w:rPr>
        <w:t>Women’s Ways of Knowing</w:t>
      </w:r>
    </w:p>
    <w:p w14:paraId="6B8D0273" w14:textId="76B6DAA7" w:rsidR="003B1710" w:rsidRPr="00917F8A" w:rsidRDefault="00331179" w:rsidP="00331179">
      <w:pPr>
        <w:ind w:firstLine="0"/>
      </w:pPr>
      <w:r>
        <w:t xml:space="preserve">This section will outline the concept of </w:t>
      </w:r>
      <w:r w:rsidR="001032BA" w:rsidRPr="00917F8A">
        <w:t>Women’s Ways of Knowing</w:t>
      </w:r>
      <w:r>
        <w:t xml:space="preserve"> (WWK)</w:t>
      </w:r>
      <w:r w:rsidR="001032BA" w:rsidRPr="00917F8A">
        <w:t xml:space="preserve"> </w:t>
      </w:r>
      <w:r w:rsidR="001032BA" w:rsidRPr="00917F8A">
        <w:fldChar w:fldCharType="begin"/>
      </w:r>
      <w:r w:rsidR="0089437A">
        <w:instrText xml:space="preserve"> ADDIN EN.CITE &lt;EndNote&gt;&lt;Cite&gt;&lt;Author&gt;Belenky&lt;/Author&gt;&lt;Year&gt;1997&lt;/Year&gt;&lt;RecNum&gt;954&lt;/RecNum&gt;&lt;DisplayText&gt;[5]&lt;/DisplayText&gt;&lt;record&gt;&lt;rec-number&gt;954&lt;/rec-number&gt;&lt;foreign-keys&gt;&lt;key app="EN" db-id="50rx0raads0928evzfhv09w6txtpz55wpaw2" timestamp="1643562817" guid="f5a8acfc-453f-4aff-9f4a-84a4b570ff8c"&gt;954&lt;/key&gt;&lt;/foreign-keys&gt;&lt;ref-type name="Book"&gt;6&lt;/ref-type&gt;&lt;contributors&gt;&lt;authors&gt;&lt;author&gt;Belenky, Mary Field&lt;/author&gt;&lt;author&gt;Clinchy, Blythe McVicker&lt;/author&gt;&lt;author&gt;Goldberger, Nancy Rule&lt;/author&gt;&lt;author&gt;Tarule, Jill Mattuck&lt;/author&gt;&lt;/authors&gt;&lt;/contributors&gt;&lt;titles&gt;&lt;title&gt;Women&amp;apos;s ways of knowing: the development of self, voice, and mind&lt;/title&gt;&lt;/titles&gt;&lt;number&gt;Book, Whole&lt;/number&gt;&lt;edition&gt;10th anniversary&lt;/edition&gt;&lt;reprint-edition&gt;1997&lt;/reprint-edition&gt;&lt;keywords&gt;&lt;keyword&gt;Education&lt;/keyword&gt;&lt;keyword&gt;Epistemology&lt;/keyword&gt;&lt;keyword&gt;Feminism&lt;/keyword&gt;&lt;keyword&gt;Growth, Personal&lt;/keyword&gt;&lt;keyword&gt;Knowledge, Theory of&lt;/keyword&gt;&lt;keyword&gt;Personal growth&lt;/keyword&gt;&lt;keyword&gt;Psychology&lt;/keyword&gt;&lt;keyword&gt;Self-actualization (Psychology)&lt;/keyword&gt;&lt;keyword&gt;Self-improvement&lt;/keyword&gt;&lt;keyword&gt;Self-realization (Psychology)&lt;/keyword&gt;&lt;keyword&gt;Theory of knowledge&lt;/keyword&gt;&lt;keyword&gt;Women&lt;/keyword&gt;&lt;/keywords&gt;&lt;dates&gt;&lt;year&gt;1997&lt;/year&gt;&lt;/dates&gt;&lt;pub-location&gt;New York&lt;/pub-location&gt;&lt;publisher&gt;Basic Books&lt;/publisher&gt;&lt;orig-pub&gt;Original work published 1986&lt;/orig-pub&gt;&lt;isbn&gt;9780465090990;0465090990;&lt;/isbn&gt;&lt;urls&gt;&lt;/urls&gt;&lt;language&gt;English&lt;/language&gt;&lt;/record&gt;&lt;/Cite&gt;&lt;/EndNote&gt;</w:instrText>
      </w:r>
      <w:r w:rsidR="001032BA" w:rsidRPr="00917F8A">
        <w:fldChar w:fldCharType="separate"/>
      </w:r>
      <w:r w:rsidR="0089437A">
        <w:rPr>
          <w:noProof/>
        </w:rPr>
        <w:t>[5]</w:t>
      </w:r>
      <w:r w:rsidR="001032BA" w:rsidRPr="00917F8A">
        <w:fldChar w:fldCharType="end"/>
      </w:r>
      <w:r>
        <w:t>, and then critique its use in LIS literature</w:t>
      </w:r>
      <w:r w:rsidR="00131EDA">
        <w:t>, particular</w:t>
      </w:r>
      <w:r w:rsidR="0089437A">
        <w:t>ly</w:t>
      </w:r>
      <w:r w:rsidR="00131EDA">
        <w:t xml:space="preserve"> </w:t>
      </w:r>
      <w:r w:rsidR="0089437A">
        <w:t xml:space="preserve">in the </w:t>
      </w:r>
      <w:r w:rsidR="00131EDA">
        <w:t>higher education (HE)</w:t>
      </w:r>
      <w:r w:rsidR="0089437A">
        <w:t xml:space="preserve"> context</w:t>
      </w:r>
      <w:r>
        <w:t>.</w:t>
      </w:r>
      <w:r w:rsidR="001032BA" w:rsidRPr="00917F8A">
        <w:t xml:space="preserve"> </w:t>
      </w:r>
    </w:p>
    <w:p w14:paraId="53A4FF62" w14:textId="28791629" w:rsidR="001032BA" w:rsidRPr="00917F8A" w:rsidRDefault="003B1710" w:rsidP="003B1710">
      <w:r w:rsidRPr="00917F8A">
        <w:t xml:space="preserve">Educational psychologists Mary Belenky, Blythe McVicker Clinchy, Nancy Goldberger and Jill </w:t>
      </w:r>
      <w:proofErr w:type="spellStart"/>
      <w:r w:rsidRPr="00917F8A">
        <w:t>Tarule</w:t>
      </w:r>
      <w:proofErr w:type="spellEnd"/>
      <w:r w:rsidR="00331179">
        <w:rPr>
          <w:rStyle w:val="FootnoteReference"/>
        </w:rPr>
        <w:footnoteReference w:id="1"/>
      </w:r>
      <w:r w:rsidRPr="00917F8A">
        <w:t xml:space="preserve"> set out </w:t>
      </w:r>
      <w:r w:rsidR="00331179">
        <w:t xml:space="preserve">in the 1980s </w:t>
      </w:r>
      <w:r w:rsidRPr="00917F8A">
        <w:t xml:space="preserve">to investigate their observations that women students often doubted their intellectual capacity, felt “alienated” by formal education, and that “learning” for women was often something that occurred outside of formal education </w:t>
      </w:r>
      <w:r w:rsidRPr="00917F8A">
        <w:fldChar w:fldCharType="begin"/>
      </w:r>
      <w:r w:rsidR="0089437A">
        <w:instrText xml:space="preserve"> ADDIN EN.CITE &lt;EndNote&gt;&lt;Cite&gt;&lt;Author&gt;Belenky&lt;/Author&gt;&lt;Year&gt;1997&lt;/Year&gt;&lt;RecNum&gt;954&lt;/RecNum&gt;&lt;DisplayText&gt;[5]&lt;/DisplayText&gt;&lt;record&gt;&lt;rec-number&gt;954&lt;/rec-number&gt;&lt;foreign-keys&gt;&lt;key app="EN" db-id="50rx0raads0928evzfhv09w6txtpz55wpaw2" timestamp="1643562817" guid="f5a8acfc-453f-4aff-9f4a-84a4b570ff8c"&gt;954&lt;/key&gt;&lt;/foreign-keys&gt;&lt;ref-type name="Book"&gt;6&lt;/ref-type&gt;&lt;contributors&gt;&lt;authors&gt;&lt;author&gt;Belenky, Mary Field&lt;/author&gt;&lt;author&gt;Clinchy, Blythe McVicker&lt;/author&gt;&lt;author&gt;Goldberger, Nancy Rule&lt;/author&gt;&lt;author&gt;Tarule, Jill Mattuck&lt;/author&gt;&lt;/authors&gt;&lt;/contributors&gt;&lt;titles&gt;&lt;title&gt;Women&amp;apos;s ways of knowing: the development of self, voice, and mind&lt;/title&gt;&lt;/titles&gt;&lt;number&gt;Book, Whole&lt;/number&gt;&lt;edition&gt;10th anniversary&lt;/edition&gt;&lt;reprint-edition&gt;1997&lt;/reprint-edition&gt;&lt;keywords&gt;&lt;keyword&gt;Education&lt;/keyword&gt;&lt;keyword&gt;Epistemology&lt;/keyword&gt;&lt;keyword&gt;Feminism&lt;/keyword&gt;&lt;keyword&gt;Growth, Personal&lt;/keyword&gt;&lt;keyword&gt;Knowledge, Theory of&lt;/keyword&gt;&lt;keyword&gt;Personal growth&lt;/keyword&gt;&lt;keyword&gt;Psychology&lt;/keyword&gt;&lt;keyword&gt;Self-actualization (Psychology)&lt;/keyword&gt;&lt;keyword&gt;Self-improvement&lt;/keyword&gt;&lt;keyword&gt;Self-realization (Psychology)&lt;/keyword&gt;&lt;keyword&gt;Theory of knowledge&lt;/keyword&gt;&lt;keyword&gt;Women&lt;/keyword&gt;&lt;/keywords&gt;&lt;dates&gt;&lt;year&gt;1997&lt;/year&gt;&lt;/dates&gt;&lt;pub-location&gt;New York&lt;/pub-location&gt;&lt;publisher&gt;Basic Books&lt;/publisher&gt;&lt;orig-pub&gt;Original work published 1986&lt;/orig-pub&gt;&lt;isbn&gt;9780465090990;0465090990;&lt;/isbn&gt;&lt;urls&gt;&lt;/urls&gt;&lt;language&gt;English&lt;/language&gt;&lt;/record&gt;&lt;/Cite&gt;&lt;/EndNote&gt;</w:instrText>
      </w:r>
      <w:r w:rsidRPr="00917F8A">
        <w:fldChar w:fldCharType="separate"/>
      </w:r>
      <w:r w:rsidR="0089437A">
        <w:rPr>
          <w:noProof/>
        </w:rPr>
        <w:t>[5]</w:t>
      </w:r>
      <w:r w:rsidRPr="00917F8A">
        <w:fldChar w:fldCharType="end"/>
      </w:r>
      <w:r w:rsidRPr="00917F8A">
        <w:t xml:space="preserve">. Building on earlier research </w:t>
      </w:r>
      <w:r w:rsidR="001032BA" w:rsidRPr="00917F8A">
        <w:t xml:space="preserve">by William Perry </w:t>
      </w:r>
      <w:r w:rsidR="001032BA" w:rsidRPr="00917F8A">
        <w:fldChar w:fldCharType="begin"/>
      </w:r>
      <w:r w:rsidR="007659C9">
        <w:instrText xml:space="preserve"> ADDIN EN.CITE &lt;EndNote&gt;&lt;Cite ExcludeAuth="1"&gt;&lt;Author&gt;Perry&lt;/Author&gt;&lt;Year&gt;1999&lt;/Year&gt;&lt;RecNum&gt;1393&lt;/RecNum&gt;&lt;DisplayText&gt;[11]&lt;/DisplayText&gt;&lt;record&gt;&lt;rec-number&gt;1393&lt;/rec-number&gt;&lt;foreign-keys&gt;&lt;key app="EN" db-id="50rx0raads0928evzfhv09w6txtpz55wpaw2" timestamp="1658670223" guid="f1a7ed7c-7e1e-4e17-af06-94cf56ca960c"&gt;1393&lt;/key&gt;&lt;/foreign-keys&gt;&lt;ref-type name="Book"&gt;6&lt;/ref-type&gt;&lt;contributors&gt;&lt;authors&gt;&lt;author&gt;Perry, William G.&lt;/author&gt;&lt;/authors&gt;&lt;/contributors&gt;&lt;titles&gt;&lt;title&gt;Forms of intellectual and ethical development in the college years: a scheme&lt;/title&gt;&lt;/titles&gt;&lt;keywords&gt;&lt;keyword&gt;College students -- Psychology&lt;/keyword&gt;&lt;keyword&gt;Mental discipline&lt;/keyword&gt;&lt;keyword&gt;Emotional maturity&lt;/keyword&gt;&lt;keyword&gt;Emotions&lt;/keyword&gt;&lt;keyword&gt;Maturation (Psychology)&lt;/keyword&gt;&lt;keyword&gt;Discipline&lt;/keyword&gt;&lt;keyword&gt;Education&lt;/keyword&gt;&lt;/keywords&gt;&lt;dates&gt;&lt;year&gt;1999&lt;/year&gt;&lt;/dates&gt;&lt;pub-location&gt;San Francisco&lt;/pub-location&gt;&lt;publisher&gt;Jossey-Bass Publishers&lt;/publisher&gt;&lt;orig-pub&gt;Original work published 1968&lt;/orig-pub&gt;&lt;isbn&gt;0787941182&amp;#xD;9780787941185&lt;/isbn&gt;&lt;urls&gt;&lt;/urls&gt;&lt;/record&gt;&lt;/Cite&gt;&lt;/EndNote&gt;</w:instrText>
      </w:r>
      <w:r w:rsidR="001032BA" w:rsidRPr="00917F8A">
        <w:fldChar w:fldCharType="separate"/>
      </w:r>
      <w:r w:rsidR="007659C9">
        <w:rPr>
          <w:noProof/>
        </w:rPr>
        <w:t>[11]</w:t>
      </w:r>
      <w:r w:rsidR="001032BA" w:rsidRPr="00917F8A">
        <w:fldChar w:fldCharType="end"/>
      </w:r>
      <w:r w:rsidR="007840C8" w:rsidRPr="00917F8A">
        <w:t xml:space="preserve">, which had </w:t>
      </w:r>
      <w:r w:rsidR="001032BA" w:rsidRPr="00917F8A">
        <w:t xml:space="preserve">presented a model for epistemological development among </w:t>
      </w:r>
      <w:r w:rsidRPr="00917F8A">
        <w:t xml:space="preserve">primarily male </w:t>
      </w:r>
      <w:r w:rsidR="001032BA" w:rsidRPr="00917F8A">
        <w:t>undergraduates</w:t>
      </w:r>
      <w:r w:rsidRPr="00917F8A">
        <w:t>, the WWK authors aimed to extend Perry’s scheme to incorporate women’s experiences.</w:t>
      </w:r>
    </w:p>
    <w:p w14:paraId="6AF7A232" w14:textId="59ECB56E" w:rsidR="001032BA" w:rsidRPr="00917F8A" w:rsidRDefault="001032BA" w:rsidP="001032BA">
      <w:r w:rsidRPr="00917F8A">
        <w:t>The study identified five “Ways of Knowing”</w:t>
      </w:r>
      <w:r w:rsidR="007840C8" w:rsidRPr="00917F8A">
        <w:t xml:space="preserve"> which are common among</w:t>
      </w:r>
      <w:r w:rsidR="003B1710" w:rsidRPr="00917F8A">
        <w:t xml:space="preserve"> </w:t>
      </w:r>
      <w:r w:rsidR="007840C8" w:rsidRPr="00917F8A">
        <w:t>women:</w:t>
      </w:r>
    </w:p>
    <w:p w14:paraId="39163BE5" w14:textId="24B89532" w:rsidR="001032BA" w:rsidRPr="00917F8A" w:rsidRDefault="001032BA" w:rsidP="001032BA">
      <w:pPr>
        <w:pStyle w:val="ListParagraph"/>
        <w:numPr>
          <w:ilvl w:val="0"/>
          <w:numId w:val="30"/>
        </w:numPr>
        <w:rPr>
          <w:lang w:val="en-GB"/>
        </w:rPr>
      </w:pPr>
      <w:r w:rsidRPr="00917F8A">
        <w:rPr>
          <w:lang w:val="en-GB"/>
        </w:rPr>
        <w:t>Silence: voiceless and passive.</w:t>
      </w:r>
    </w:p>
    <w:p w14:paraId="2504910A" w14:textId="58405FFA" w:rsidR="001032BA" w:rsidRPr="00917F8A" w:rsidRDefault="001032BA" w:rsidP="001032BA">
      <w:pPr>
        <w:pStyle w:val="ListParagraph"/>
        <w:numPr>
          <w:ilvl w:val="0"/>
          <w:numId w:val="30"/>
        </w:numPr>
        <w:rPr>
          <w:lang w:val="en-GB"/>
        </w:rPr>
      </w:pPr>
      <w:r w:rsidRPr="00917F8A">
        <w:rPr>
          <w:lang w:val="en-GB"/>
        </w:rPr>
        <w:t>Received knowledge: capable of receiving knowledge from authoritative sources, but not of producing knowledge.</w:t>
      </w:r>
    </w:p>
    <w:p w14:paraId="3B3D0619" w14:textId="77777777" w:rsidR="001032BA" w:rsidRPr="00917F8A" w:rsidRDefault="001032BA" w:rsidP="001032BA">
      <w:pPr>
        <w:pStyle w:val="ListParagraph"/>
        <w:numPr>
          <w:ilvl w:val="0"/>
          <w:numId w:val="30"/>
        </w:numPr>
        <w:rPr>
          <w:lang w:val="en-GB"/>
        </w:rPr>
      </w:pPr>
      <w:r w:rsidRPr="00917F8A">
        <w:rPr>
          <w:lang w:val="en-GB"/>
        </w:rPr>
        <w:t>Subjective knowledge: truth is experienced privately, intuitively.</w:t>
      </w:r>
    </w:p>
    <w:p w14:paraId="2F1FC247" w14:textId="5FBEA544" w:rsidR="001032BA" w:rsidRPr="00917F8A" w:rsidRDefault="001032BA" w:rsidP="001032BA">
      <w:pPr>
        <w:pStyle w:val="ListParagraph"/>
        <w:numPr>
          <w:ilvl w:val="0"/>
          <w:numId w:val="30"/>
        </w:numPr>
        <w:rPr>
          <w:lang w:val="en-GB"/>
        </w:rPr>
      </w:pPr>
      <w:r w:rsidRPr="00917F8A">
        <w:rPr>
          <w:lang w:val="en-GB"/>
        </w:rPr>
        <w:t xml:space="preserve">Procedural knowledge: </w:t>
      </w:r>
      <w:r w:rsidR="003B1710" w:rsidRPr="00917F8A">
        <w:rPr>
          <w:lang w:val="en-GB"/>
        </w:rPr>
        <w:t xml:space="preserve">using </w:t>
      </w:r>
      <w:r w:rsidRPr="00917F8A">
        <w:rPr>
          <w:lang w:val="en-GB"/>
        </w:rPr>
        <w:t>reasoned reflection to construct meaning.</w:t>
      </w:r>
    </w:p>
    <w:p w14:paraId="706CE56C" w14:textId="5E5411B4" w:rsidR="001032BA" w:rsidRPr="00917F8A" w:rsidRDefault="001032BA" w:rsidP="001032BA">
      <w:pPr>
        <w:pStyle w:val="ListParagraph"/>
        <w:numPr>
          <w:ilvl w:val="0"/>
          <w:numId w:val="30"/>
        </w:numPr>
        <w:rPr>
          <w:lang w:val="en-GB"/>
        </w:rPr>
      </w:pPr>
      <w:r w:rsidRPr="00917F8A">
        <w:rPr>
          <w:lang w:val="en-GB"/>
        </w:rPr>
        <w:t xml:space="preserve">Constructed knowledge: all knowledge is contextual, anyone can create knowledge, subjective and objective strategies are both valued. </w:t>
      </w:r>
      <w:r w:rsidRPr="00917F8A">
        <w:rPr>
          <w:lang w:val="en-GB"/>
        </w:rPr>
        <w:fldChar w:fldCharType="begin"/>
      </w:r>
      <w:r w:rsidR="0089437A">
        <w:rPr>
          <w:lang w:val="en-GB"/>
        </w:rPr>
        <w:instrText xml:space="preserve"> ADDIN EN.CITE &lt;EndNote&gt;&lt;Cite&gt;&lt;Author&gt;Belenky&lt;/Author&gt;&lt;Year&gt;1997&lt;/Year&gt;&lt;RecNum&gt;954&lt;/RecNum&gt;&lt;Suffix&gt;`, p.15&lt;/Suffix&gt;&lt;DisplayText&gt;[5, p.15]&lt;/DisplayText&gt;&lt;record&gt;&lt;rec-number&gt;954&lt;/rec-number&gt;&lt;foreign-keys&gt;&lt;key app="EN" db-id="50rx0raads0928evzfhv09w6txtpz55wpaw2" timestamp="1643562817" guid="f5a8acfc-453f-4aff-9f4a-84a4b570ff8c"&gt;954&lt;/key&gt;&lt;/foreign-keys&gt;&lt;ref-type name="Book"&gt;6&lt;/ref-type&gt;&lt;contributors&gt;&lt;authors&gt;&lt;author&gt;Belenky, Mary Field&lt;/author&gt;&lt;author&gt;Clinchy, Blythe McVicker&lt;/author&gt;&lt;author&gt;Goldberger, Nancy Rule&lt;/author&gt;&lt;author&gt;Tarule, Jill Mattuck&lt;/author&gt;&lt;/authors&gt;&lt;/contributors&gt;&lt;titles&gt;&lt;title&gt;Women&amp;apos;s ways of knowing: the development of self, voice, and mind&lt;/title&gt;&lt;/titles&gt;&lt;number&gt;Book, Whole&lt;/number&gt;&lt;edition&gt;10th anniversary&lt;/edition&gt;&lt;reprint-edition&gt;1997&lt;/reprint-edition&gt;&lt;keywords&gt;&lt;keyword&gt;Education&lt;/keyword&gt;&lt;keyword&gt;Epistemology&lt;/keyword&gt;&lt;keyword&gt;Feminism&lt;/keyword&gt;&lt;keyword&gt;Growth, Personal&lt;/keyword&gt;&lt;keyword&gt;Knowledge, Theory of&lt;/keyword&gt;&lt;keyword&gt;Personal growth&lt;/keyword&gt;&lt;keyword&gt;Psychology&lt;/keyword&gt;&lt;keyword&gt;Self-actualization (Psychology)&lt;/keyword&gt;&lt;keyword&gt;Self-improvement&lt;/keyword&gt;&lt;keyword&gt;Self-realization (Psychology)&lt;/keyword&gt;&lt;keyword&gt;Theory of knowledge&lt;/keyword&gt;&lt;keyword&gt;Women&lt;/keyword&gt;&lt;/keywords&gt;&lt;dates&gt;&lt;year&gt;1997&lt;/year&gt;&lt;/dates&gt;&lt;pub-location&gt;New York&lt;/pub-location&gt;&lt;publisher&gt;Basic Books&lt;/publisher&gt;&lt;orig-pub&gt;Original work published 1986&lt;/orig-pub&gt;&lt;isbn&gt;9780465090990;0465090990;&lt;/isbn&gt;&lt;urls&gt;&lt;/urls&gt;&lt;language&gt;English&lt;/language&gt;&lt;/record&gt;&lt;/Cite&gt;&lt;/EndNote&gt;</w:instrText>
      </w:r>
      <w:r w:rsidRPr="00917F8A">
        <w:rPr>
          <w:lang w:val="en-GB"/>
        </w:rPr>
        <w:fldChar w:fldCharType="separate"/>
      </w:r>
      <w:r w:rsidR="0089437A">
        <w:rPr>
          <w:noProof/>
          <w:lang w:val="en-GB"/>
        </w:rPr>
        <w:t>[5, p.15]</w:t>
      </w:r>
      <w:r w:rsidRPr="00917F8A">
        <w:rPr>
          <w:lang w:val="en-GB"/>
        </w:rPr>
        <w:fldChar w:fldCharType="end"/>
      </w:r>
      <w:r w:rsidRPr="00917F8A">
        <w:rPr>
          <w:lang w:val="en-GB"/>
        </w:rPr>
        <w:t>.</w:t>
      </w:r>
    </w:p>
    <w:p w14:paraId="1CAA52F4" w14:textId="51649186" w:rsidR="001032BA" w:rsidRPr="00917F8A" w:rsidRDefault="001032BA" w:rsidP="001032BA">
      <w:r w:rsidRPr="00917F8A">
        <w:t>In the “procedural” and “constructed” positions, women may also show a preference for either “separate knowing”, where the focus is on knowledge as separate from the self</w:t>
      </w:r>
      <w:r w:rsidR="005574D2">
        <w:t>;</w:t>
      </w:r>
      <w:r w:rsidRPr="00917F8A">
        <w:t xml:space="preserve"> or “connected knowing”, where the focus is on understanding and empathy. </w:t>
      </w:r>
    </w:p>
    <w:p w14:paraId="3ADD605D" w14:textId="1E80F5AB" w:rsidR="001032BA" w:rsidRPr="00917F8A" w:rsidRDefault="007840C8" w:rsidP="007840C8">
      <w:r w:rsidRPr="00917F8A">
        <w:t>T</w:t>
      </w:r>
      <w:r w:rsidR="001032BA" w:rsidRPr="00917F8A">
        <w:t xml:space="preserve">he positions are not intended to be linear or sequential. Women may experience </w:t>
      </w:r>
      <w:r w:rsidR="007659C9">
        <w:t xml:space="preserve">them </w:t>
      </w:r>
      <w:r w:rsidR="001032BA" w:rsidRPr="00917F8A">
        <w:t xml:space="preserve">at different points in their lives, move back and forth between positions, and may not experience all of them </w:t>
      </w:r>
      <w:r w:rsidR="001032BA" w:rsidRPr="00917F8A">
        <w:fldChar w:fldCharType="begin"/>
      </w:r>
      <w:r w:rsidR="0089437A">
        <w:instrText xml:space="preserve"> ADDIN EN.CITE &lt;EndNote&gt;&lt;Cite&gt;&lt;Author&gt;Belenky&lt;/Author&gt;&lt;Year&gt;1997&lt;/Year&gt;&lt;RecNum&gt;954&lt;/RecNum&gt;&lt;DisplayText&gt;[5]&lt;/DisplayText&gt;&lt;record&gt;&lt;rec-number&gt;954&lt;/rec-number&gt;&lt;foreign-keys&gt;&lt;key app="EN" db-id="50rx0raads0928evzfhv09w6txtpz55wpaw2" timestamp="1643562817" guid="f5a8acfc-453f-4aff-9f4a-84a4b570ff8c"&gt;954&lt;/key&gt;&lt;/foreign-keys&gt;&lt;ref-type name="Book"&gt;6&lt;/ref-type&gt;&lt;contributors&gt;&lt;authors&gt;&lt;author&gt;Belenky, Mary Field&lt;/author&gt;&lt;author&gt;Clinchy, Blythe McVicker&lt;/author&gt;&lt;author&gt;Goldberger, Nancy Rule&lt;/author&gt;&lt;author&gt;Tarule, Jill Mattuck&lt;/author&gt;&lt;/authors&gt;&lt;/contributors&gt;&lt;titles&gt;&lt;title&gt;Women&amp;apos;s ways of knowing: the development of self, voice, and mind&lt;/title&gt;&lt;/titles&gt;&lt;number&gt;Book, Whole&lt;/number&gt;&lt;edition&gt;10th anniversary&lt;/edition&gt;&lt;reprint-edition&gt;1997&lt;/reprint-edition&gt;&lt;keywords&gt;&lt;keyword&gt;Education&lt;/keyword&gt;&lt;keyword&gt;Epistemology&lt;/keyword&gt;&lt;keyword&gt;Feminism&lt;/keyword&gt;&lt;keyword&gt;Growth, Personal&lt;/keyword&gt;&lt;keyword&gt;Knowledge, Theory of&lt;/keyword&gt;&lt;keyword&gt;Personal growth&lt;/keyword&gt;&lt;keyword&gt;Psychology&lt;/keyword&gt;&lt;keyword&gt;Self-actualization (Psychology)&lt;/keyword&gt;&lt;keyword&gt;Self-improvement&lt;/keyword&gt;&lt;keyword&gt;Self-realization (Psychology)&lt;/keyword&gt;&lt;keyword&gt;Theory of knowledge&lt;/keyword&gt;&lt;keyword&gt;Women&lt;/keyword&gt;&lt;/keywords&gt;&lt;dates&gt;&lt;year&gt;1997&lt;/year&gt;&lt;/dates&gt;&lt;pub-location&gt;New York&lt;/pub-location&gt;&lt;publisher&gt;Basic Books&lt;/publisher&gt;&lt;orig-pub&gt;Original work published 1986&lt;/orig-pub&gt;&lt;isbn&gt;9780465090990;0465090990;&lt;/isbn&gt;&lt;urls&gt;&lt;/urls&gt;&lt;language&gt;English&lt;/language&gt;&lt;/record&gt;&lt;/Cite&gt;&lt;/EndNote&gt;</w:instrText>
      </w:r>
      <w:r w:rsidR="001032BA" w:rsidRPr="00917F8A">
        <w:fldChar w:fldCharType="separate"/>
      </w:r>
      <w:r w:rsidR="0089437A">
        <w:rPr>
          <w:noProof/>
        </w:rPr>
        <w:t>[5]</w:t>
      </w:r>
      <w:r w:rsidR="001032BA" w:rsidRPr="00917F8A">
        <w:fldChar w:fldCharType="end"/>
      </w:r>
      <w:r w:rsidR="001032BA" w:rsidRPr="00917F8A">
        <w:t xml:space="preserve">. </w:t>
      </w:r>
      <w:r w:rsidR="003B1710" w:rsidRPr="00917F8A">
        <w:t xml:space="preserve">Neither are the positions intended to </w:t>
      </w:r>
      <w:r w:rsidR="00B6525A" w:rsidRPr="00917F8A">
        <w:t xml:space="preserve">apply to women universally or exclusively, although they </w:t>
      </w:r>
      <w:r w:rsidR="007659C9">
        <w:t xml:space="preserve">may </w:t>
      </w:r>
      <w:r w:rsidR="00B6525A" w:rsidRPr="00917F8A">
        <w:t xml:space="preserve">be more common among women </w:t>
      </w:r>
      <w:r w:rsidR="00B6525A" w:rsidRPr="00917F8A">
        <w:fldChar w:fldCharType="begin"/>
      </w:r>
      <w:r w:rsidR="007659C9">
        <w:instrText xml:space="preserve"> ADDIN EN.CITE &lt;EndNote&gt;&lt;Cite&gt;&lt;Author&gt;Baxter Magolda&lt;/Author&gt;&lt;Year&gt;2004&lt;/Year&gt;&lt;RecNum&gt;1365&lt;/RecNum&gt;&lt;DisplayText&gt;[12]&lt;/DisplayText&gt;&lt;record&gt;&lt;rec-number&gt;1365&lt;/rec-number&gt;&lt;foreign-keys&gt;&lt;key app="EN" db-id="50rx0raads0928evzfhv09w6txtpz55wpaw2" timestamp="1658077570" guid="4766dcbe-0ac7-4f47-839a-af2f932d80ab"&gt;1365&lt;/key&gt;&lt;/foreign-keys&gt;&lt;ref-type name="Book Section"&gt;5&lt;/ref-type&gt;&lt;contributors&gt;&lt;authors&gt;&lt;author&gt;Baxter Magolda, Marcia B.&lt;/author&gt;&lt;/authors&gt;&lt;secondary-authors&gt;&lt;author&gt;Hofer, Barbara K.&lt;/author&gt;&lt;author&gt;Pintrich, Paul R.&lt;/author&gt;&lt;/secondary-authors&gt;&lt;/contributors&gt;&lt;titles&gt;&lt;title&gt;Epistemological reflection: the evolution of epistemological assumptions from age 18 to 30&lt;/title&gt;&lt;secondary-title&gt;Personal epistemology : The psychology of beliefs about knowledge and knowing&lt;/secondary-title&gt;&lt;/titles&gt;&lt;pages&gt;89-102&lt;/pages&gt;&lt;section&gt;5&lt;/section&gt;&lt;keywords&gt;&lt;keyword&gt;Educational psychology.&lt;/keyword&gt;&lt;keyword&gt;Knowledge, Theory of.&lt;/keyword&gt;&lt;keyword&gt;LW-Theory&lt;/keyword&gt;&lt;/keywords&gt;&lt;dates&gt;&lt;year&gt;2004&lt;/year&gt;&lt;/dates&gt;&lt;pub-location&gt;London&lt;/pub-location&gt;&lt;publisher&gt;Taylor &amp;amp; Francis Group&lt;/publisher&gt;&lt;isbn&gt;9781136608643&lt;/isbn&gt;&lt;urls&gt;&lt;related-urls&gt;&lt;url&gt;http://ebookcentral.proquest.com/lib/sheffield/detail.action?docID=1020277&lt;/url&gt;&lt;/related-urls&gt;&lt;/urls&gt;&lt;/record&gt;&lt;/Cite&gt;&lt;/EndNote&gt;</w:instrText>
      </w:r>
      <w:r w:rsidR="00B6525A" w:rsidRPr="00917F8A">
        <w:fldChar w:fldCharType="separate"/>
      </w:r>
      <w:r w:rsidR="007659C9">
        <w:rPr>
          <w:noProof/>
        </w:rPr>
        <w:t>[12]</w:t>
      </w:r>
      <w:r w:rsidR="00B6525A" w:rsidRPr="00917F8A">
        <w:fldChar w:fldCharType="end"/>
      </w:r>
      <w:r w:rsidR="00B6525A" w:rsidRPr="00917F8A">
        <w:t>.</w:t>
      </w:r>
    </w:p>
    <w:p w14:paraId="68610A9D" w14:textId="77777777" w:rsidR="001032BA" w:rsidRPr="00917F8A" w:rsidRDefault="001032BA" w:rsidP="001032BA"/>
    <w:p w14:paraId="13D0B8B8" w14:textId="0A58E816" w:rsidR="001032BA" w:rsidRPr="00917F8A" w:rsidRDefault="003B1710" w:rsidP="007840C8">
      <w:pPr>
        <w:pStyle w:val="Heading2"/>
        <w:rPr>
          <w:lang w:val="en-GB"/>
        </w:rPr>
      </w:pPr>
      <w:r w:rsidRPr="00917F8A">
        <w:rPr>
          <w:lang w:val="en-GB"/>
        </w:rPr>
        <w:t>3</w:t>
      </w:r>
      <w:r w:rsidR="001032BA" w:rsidRPr="00917F8A">
        <w:rPr>
          <w:lang w:val="en-GB"/>
        </w:rPr>
        <w:t>.1</w:t>
      </w:r>
      <w:r w:rsidR="001032BA" w:rsidRPr="00917F8A">
        <w:rPr>
          <w:lang w:val="en-GB"/>
        </w:rPr>
        <w:tab/>
        <w:t xml:space="preserve">Women’s Way of Knowing in LIS </w:t>
      </w:r>
      <w:r w:rsidR="0089437A" w:rsidRPr="00917F8A">
        <w:rPr>
          <w:lang w:val="en-GB"/>
        </w:rPr>
        <w:t>Literature</w:t>
      </w:r>
    </w:p>
    <w:p w14:paraId="7BE63B6C" w14:textId="252CF567" w:rsidR="001032BA" w:rsidRPr="00917F8A" w:rsidRDefault="001032BA" w:rsidP="00AD2237">
      <w:pPr>
        <w:ind w:firstLine="0"/>
      </w:pPr>
      <w:r w:rsidRPr="00917F8A">
        <w:fldChar w:fldCharType="begin"/>
      </w:r>
      <w:r w:rsidR="0089437A">
        <w:instrText xml:space="preserve"> ADDIN EN.CITE &lt;EndNote&gt;&lt;Cite AuthorYear="1"&gt;&lt;Author&gt;Julien&lt;/Author&gt;&lt;Year&gt;2005&lt;/Year&gt;&lt;RecNum&gt;1155&lt;/RecNum&gt;&lt;DisplayText&gt;Julien [9]&lt;/DisplayText&gt;&lt;record&gt;&lt;rec-number&gt;1155&lt;/rec-number&gt;&lt;foreign-keys&gt;&lt;key app="EN" db-id="50rx0raads0928evzfhv09w6txtpz55wpaw2" timestamp="1650707117" guid="eddfa312-06fd-4d7c-a1eb-246e01604e11"&gt;1155&lt;/key&gt;&lt;/foreign-keys&gt;&lt;ref-type name="Book Section"&gt;5&lt;/ref-type&gt;&lt;contributors&gt;&lt;authors&gt;&lt;author&gt;Julien, Heidi&lt;/author&gt;&lt;/authors&gt;&lt;secondary-authors&gt;&lt;author&gt;Fisher, Karen E.&lt;/author&gt;&lt;author&gt;Erdelez, Sanda&lt;/author&gt;&lt;author&gt;McKechnie, Lynne&lt;/author&gt;&lt;/secondary-authors&gt;&lt;/contributors&gt;&lt;titles&gt;&lt;title&gt;Women&amp;apos;s Ways of Knowing&lt;/title&gt;&lt;secondary-title&gt;Theories of information behavior&lt;/secondary-title&gt;&lt;/titles&gt;&lt;pages&gt;387-391&lt;/pages&gt;&lt;section&gt;70&lt;/section&gt;&lt;keywords&gt;&lt;keyword&gt;Information behavior&lt;/keyword&gt;&lt;keyword&gt;Information retrieval&lt;/keyword&gt;&lt;keyword&gt;Research&lt;/keyword&gt;&lt;keyword&gt;Information resources&lt;/keyword&gt;&lt;keyword&gt;Information science&lt;/keyword&gt;&lt;keyword&gt;Communication&lt;/keyword&gt;&lt;keyword&gt;Information literacy&lt;/keyword&gt;&lt;keyword&gt;Library science&lt;/keyword&gt;&lt;keyword&gt;Information services&lt;/keyword&gt;&lt;keyword&gt;Learning and scholarship&lt;/keyword&gt;&lt;keyword&gt;Methodology&lt;/keyword&gt;&lt;keyword&gt;Research teams&lt;/keyword&gt;&lt;keyword&gt;Documentation&lt;/keyword&gt;&lt;keyword&gt;Information storage and retrieval systems&lt;/keyword&gt;&lt;keyword&gt;Human behavior&lt;/keyword&gt;&lt;/keywords&gt;&lt;dates&gt;&lt;year&gt;2005&lt;/year&gt;&lt;/dates&gt;&lt;pub-location&gt;Medford, N.J.&lt;/pub-location&gt;&lt;publisher&gt;American Society for Information Science and Technology&lt;/publisher&gt;&lt;isbn&gt;9781573872300&amp;#xD;157387230X&lt;/isbn&gt;&lt;urls&gt;&lt;/urls&gt;&lt;/record&gt;&lt;/Cite&gt;&lt;/EndNote&gt;</w:instrText>
      </w:r>
      <w:r w:rsidRPr="00917F8A">
        <w:fldChar w:fldCharType="separate"/>
      </w:r>
      <w:r w:rsidR="0089437A">
        <w:rPr>
          <w:noProof/>
        </w:rPr>
        <w:t>Julien [9]</w:t>
      </w:r>
      <w:r w:rsidRPr="00917F8A">
        <w:fldChar w:fldCharType="end"/>
      </w:r>
      <w:r w:rsidRPr="00917F8A">
        <w:t xml:space="preserve"> argues that </w:t>
      </w:r>
      <w:r w:rsidR="005574D2">
        <w:t xml:space="preserve">WWK </w:t>
      </w:r>
      <w:r w:rsidRPr="00917F8A">
        <w:t xml:space="preserve">has unused potential in </w:t>
      </w:r>
      <w:r w:rsidR="00527EB0">
        <w:t>LIS</w:t>
      </w:r>
      <w:r w:rsidR="00BF6F12">
        <w:t xml:space="preserve">, having only been </w:t>
      </w:r>
      <w:r w:rsidRPr="00917F8A">
        <w:t xml:space="preserve">able to identify two examples of </w:t>
      </w:r>
      <w:r w:rsidR="005574D2">
        <w:t xml:space="preserve">the model </w:t>
      </w:r>
      <w:r w:rsidR="00BF6F12">
        <w:t xml:space="preserve">being </w:t>
      </w:r>
      <w:r w:rsidRPr="00917F8A">
        <w:t xml:space="preserve">applied in information behaviour research (including her own doctoral thesis). </w:t>
      </w:r>
    </w:p>
    <w:p w14:paraId="17AA59D7" w14:textId="38009300" w:rsidR="00AD2237" w:rsidRPr="00917F8A" w:rsidRDefault="007840C8" w:rsidP="007840C8">
      <w:r w:rsidRPr="00917F8A">
        <w:t xml:space="preserve">Since then, WWK has occasionally appeared as a concept within LIS research, although most citations of WWK within LIS literature merely mention it briefly but do not engage with the model. </w:t>
      </w:r>
      <w:r w:rsidR="00AD2237" w:rsidRPr="00917F8A">
        <w:t xml:space="preserve">The </w:t>
      </w:r>
      <w:r w:rsidR="0089437A">
        <w:t>four</w:t>
      </w:r>
      <w:r w:rsidR="0089437A" w:rsidRPr="00917F8A">
        <w:t xml:space="preserve"> </w:t>
      </w:r>
      <w:r w:rsidR="00AD2237" w:rsidRPr="00917F8A">
        <w:t xml:space="preserve">papers </w:t>
      </w:r>
      <w:r w:rsidRPr="00917F8A">
        <w:t xml:space="preserve">outlined below are the </w:t>
      </w:r>
      <w:r w:rsidR="00B6525A" w:rsidRPr="00917F8A">
        <w:t xml:space="preserve">few </w:t>
      </w:r>
      <w:r w:rsidRPr="00917F8A">
        <w:t xml:space="preserve">examples </w:t>
      </w:r>
      <w:r w:rsidRPr="00917F8A">
        <w:lastRenderedPageBreak/>
        <w:t xml:space="preserve">identified which </w:t>
      </w:r>
      <w:r w:rsidR="00AD2237" w:rsidRPr="00917F8A">
        <w:t xml:space="preserve">discuss and apply WWK in the context of </w:t>
      </w:r>
      <w:r w:rsidRPr="00917F8A">
        <w:t xml:space="preserve">LIS-related </w:t>
      </w:r>
      <w:r w:rsidR="00AD2237" w:rsidRPr="00917F8A">
        <w:t xml:space="preserve">research. </w:t>
      </w:r>
    </w:p>
    <w:p w14:paraId="7D4548E5" w14:textId="61A22456" w:rsidR="00AD2237" w:rsidRPr="00917F8A" w:rsidRDefault="00AD2237" w:rsidP="00AD2237">
      <w:r w:rsidRPr="00917F8A">
        <w:t xml:space="preserve">In critiquing hierarchical knowledge organisation standards such as Dewey and Library of Congress Subject Headings, </w:t>
      </w:r>
      <w:r w:rsidRPr="00917F8A">
        <w:fldChar w:fldCharType="begin"/>
      </w:r>
      <w:r w:rsidR="007659C9">
        <w:instrText xml:space="preserve"> ADDIN EN.CITE &lt;EndNote&gt;&lt;Cite AuthorYear="1"&gt;&lt;Author&gt;Olson&lt;/Author&gt;&lt;Year&gt;2007&lt;/Year&gt;&lt;RecNum&gt;1252&lt;/RecNum&gt;&lt;DisplayText&gt;Olson [13]&lt;/DisplayText&gt;&lt;record&gt;&lt;rec-number&gt;1252&lt;/rec-number&gt;&lt;foreign-keys&gt;&lt;key app="EN" db-id="50rx0raads0928evzfhv09w6txtpz55wpaw2" timestamp="1655633696" guid="8d5efc2f-7ccf-46a4-8cde-ebd51a9503ac"&gt;1252&lt;/key&gt;&lt;/foreign-keys&gt;&lt;ref-type name="Journal Article"&gt;17&lt;/ref-type&gt;&lt;contributors&gt;&lt;authors&gt;&lt;author&gt;Olson, Hope A.&lt;/author&gt;&lt;/authors&gt;&lt;/contributors&gt;&lt;titles&gt;&lt;title&gt;How we construct subjects: a feminist analysis&lt;/title&gt;&lt;secondary-title&gt;Library Trends&lt;/secondary-title&gt;&lt;/titles&gt;&lt;periodical&gt;&lt;full-title&gt;Library Trends&lt;/full-title&gt;&lt;/periodical&gt;&lt;pages&gt;509-541&lt;/pages&gt;&lt;volume&gt;56&lt;/volume&gt;&lt;number&gt;2&lt;/number&gt;&lt;keywords&gt;&lt;keyword&gt;Library And Information Sciences&lt;/keyword&gt;&lt;keyword&gt;Traditions&lt;/keyword&gt;&lt;keyword&gt;Law&lt;/keyword&gt;&lt;keyword&gt;Hierarchies&lt;/keyword&gt;&lt;keyword&gt;Fuzzy logic&lt;/keyword&gt;&lt;keyword&gt;Cultural differences&lt;/keyword&gt;&lt;keyword&gt;Cluster analysis&lt;/keyword&gt;&lt;keyword&gt;Aristotle&lt;/keyword&gt;&lt;keyword&gt;Feminism&lt;/keyword&gt;&lt;keyword&gt;Logic&lt;/keyword&gt;&lt;keyword&gt;New York&lt;/keyword&gt;&lt;/keywords&gt;&lt;dates&gt;&lt;year&gt;2007&lt;/year&gt;&lt;pub-dates&gt;&lt;date&gt;Fall&amp;#xD;Fall 2007&amp;#xD;2019-11-23&lt;/date&gt;&lt;/pub-dates&gt;&lt;/dates&gt;&lt;pub-location&gt;Baltimore&lt;/pub-location&gt;&lt;publisher&gt;Johns Hopkins University Press&lt;/publisher&gt;&lt;isbn&gt;00242594&lt;/isbn&gt;&lt;accession-num&gt;220455587&lt;/accession-num&gt;&lt;urls&gt;&lt;related-urls&gt;&lt;url&gt;https://www.proquest.com/scholarly-journals/how-we-construct-subjects-feminist-analysis/docview/220455587/se-2?accountid=13828&lt;/url&gt;&lt;/related-urls&gt;&lt;/urls&gt;&lt;electronic-resource-num&gt;10.1353/lib.2008.0007&lt;/electronic-resource-num&gt;&lt;remote-database-name&gt;Library &amp;amp; Information Science Abstracts (LISA)&lt;/remote-database-name&gt;&lt;language&gt;English&lt;/language&gt;&lt;/record&gt;&lt;/Cite&gt;&lt;/EndNote&gt;</w:instrText>
      </w:r>
      <w:r w:rsidRPr="00917F8A">
        <w:fldChar w:fldCharType="separate"/>
      </w:r>
      <w:r w:rsidR="007659C9">
        <w:rPr>
          <w:noProof/>
        </w:rPr>
        <w:t>Olson [13]</w:t>
      </w:r>
      <w:r w:rsidRPr="00917F8A">
        <w:fldChar w:fldCharType="end"/>
      </w:r>
      <w:r w:rsidRPr="00917F8A">
        <w:t xml:space="preserve"> uses the concept of connected knowing to propose “a web instead of a hierarchy” (p. 522), as a way of presenting concepts that are connected rather than structured. She discusses in depth how “Connected knowing privileges experience and relies on connections to others to discover what they know” (p. 523), and how this concept could be used to create a feminist knowledge organisation scheme.</w:t>
      </w:r>
    </w:p>
    <w:p w14:paraId="3A952CCD" w14:textId="192E7E05" w:rsidR="00AD2237" w:rsidRPr="00917F8A" w:rsidRDefault="00AD2237" w:rsidP="00AD2237">
      <w:r w:rsidRPr="00917F8A">
        <w:t xml:space="preserve">In an exploratory paper, </w:t>
      </w:r>
      <w:r w:rsidRPr="00917F8A">
        <w:fldChar w:fldCharType="begin"/>
      </w:r>
      <w:r w:rsidR="000A4DFF">
        <w:instrText xml:space="preserve"> ADDIN EN.CITE &lt;EndNote&gt;&lt;Cite AuthorYear="1"&gt;&lt;Author&gt;Lloyd&lt;/Author&gt;&lt;Year&gt;2003&lt;/Year&gt;&lt;RecNum&gt;1268&lt;/RecNum&gt;&lt;DisplayText&gt;Lloyd [14]&lt;/DisplayText&gt;&lt;record&gt;&lt;rec-number&gt;1268&lt;/rec-number&gt;&lt;foreign-keys&gt;&lt;key app="EN" db-id="50rx0raads0928evzfhv09w6txtpz55wpaw2" timestamp="1655821091" guid="db1f09c4-a849-4635-9806-b32f7a743018"&gt;1268&lt;/key&gt;&lt;/foreign-keys&gt;&lt;ref-type name="Journal Article"&gt;17&lt;/ref-type&gt;&lt;contributors&gt;&lt;authors&gt;&lt;author&gt;Lloyd, A.&lt;/author&gt;&lt;/authors&gt;&lt;/contributors&gt;&lt;titles&gt;&lt;title&gt;Information literacy: The meta-competency of the knowledge economy? An exploratory paper&lt;/title&gt;&lt;secondary-title&gt;Journal of Librarianship and Information Science&lt;/secondary-title&gt;&lt;/titles&gt;&lt;periodical&gt;&lt;full-title&gt;Journal of Librarianship and Information Science&lt;/full-title&gt;&lt;/periodical&gt;&lt;pages&gt;87-92&lt;/pages&gt;&lt;volume&gt;35&lt;/volume&gt;&lt;number&gt;2&lt;/number&gt;&lt;dates&gt;&lt;year&gt;2003&lt;/year&gt;&lt;/dates&gt;&lt;urls&gt;&lt;related-urls&gt;&lt;url&gt;https://www.scopus.com/inward/record.uri?eid=2-s2.0-0037703602&amp;amp;doi=10.1177%2f0961000603352003&amp;amp;partnerID=40&amp;amp;md5=fc289cffcf340fba8792de1e01cc355c&lt;/url&gt;&lt;url&gt;https://journals.sagepub.com/doi/10.1177/0961000603352003&lt;/url&gt;&lt;/related-urls&gt;&lt;/urls&gt;&lt;electronic-resource-num&gt;10.1177/0961000603352003&lt;/electronic-resource-num&gt;&lt;remote-database-name&gt;Scopus&lt;/remote-database-name&gt;&lt;/record&gt;&lt;/Cite&gt;&lt;/EndNote&gt;</w:instrText>
      </w:r>
      <w:r w:rsidRPr="00917F8A">
        <w:fldChar w:fldCharType="separate"/>
      </w:r>
      <w:r w:rsidR="000A4DFF">
        <w:rPr>
          <w:noProof/>
        </w:rPr>
        <w:t>Lloyd [14]</w:t>
      </w:r>
      <w:r w:rsidRPr="00917F8A">
        <w:fldChar w:fldCharType="end"/>
      </w:r>
      <w:r w:rsidRPr="00917F8A">
        <w:t xml:space="preserve"> explicitly links WWK to information literacy, arguing that “information literacy should be viewed as a </w:t>
      </w:r>
      <w:r w:rsidRPr="00917F8A">
        <w:rPr>
          <w:i/>
          <w:iCs/>
        </w:rPr>
        <w:t>way of knowing</w:t>
      </w:r>
      <w:r w:rsidRPr="00917F8A">
        <w:t xml:space="preserve"> about the information environment” </w:t>
      </w:r>
      <w:r w:rsidR="003A69C4" w:rsidRPr="00917F8A">
        <w:fldChar w:fldCharType="begin"/>
      </w:r>
      <w:r w:rsidR="000A4DFF">
        <w:instrText xml:space="preserve"> ADDIN EN.CITE &lt;EndNote&gt;&lt;Cite&gt;&lt;Author&gt;Lloyd&lt;/Author&gt;&lt;Year&gt;2003&lt;/Year&gt;&lt;RecNum&gt;1268&lt;/RecNum&gt;&lt;Suffix&gt;`, p.89&lt;/Suffix&gt;&lt;DisplayText&gt;[14, p.89]&lt;/DisplayText&gt;&lt;record&gt;&lt;rec-number&gt;1268&lt;/rec-number&gt;&lt;foreign-keys&gt;&lt;key app="EN" db-id="50rx0raads0928evzfhv09w6txtpz55wpaw2" timestamp="1655821091" guid="db1f09c4-a849-4635-9806-b32f7a743018"&gt;1268&lt;/key&gt;&lt;/foreign-keys&gt;&lt;ref-type name="Journal Article"&gt;17&lt;/ref-type&gt;&lt;contributors&gt;&lt;authors&gt;&lt;author&gt;Lloyd, A.&lt;/author&gt;&lt;/authors&gt;&lt;/contributors&gt;&lt;titles&gt;&lt;title&gt;Information literacy: The meta-competency of the knowledge economy? An exploratory paper&lt;/title&gt;&lt;secondary-title&gt;Journal of Librarianship and Information Science&lt;/secondary-title&gt;&lt;/titles&gt;&lt;periodical&gt;&lt;full-title&gt;Journal of Librarianship and Information Science&lt;/full-title&gt;&lt;/periodical&gt;&lt;pages&gt;87-92&lt;/pages&gt;&lt;volume&gt;35&lt;/volume&gt;&lt;number&gt;2&lt;/number&gt;&lt;dates&gt;&lt;year&gt;2003&lt;/year&gt;&lt;/dates&gt;&lt;urls&gt;&lt;related-urls&gt;&lt;url&gt;https://www.scopus.com/inward/record.uri?eid=2-s2.0-0037703602&amp;amp;doi=10.1177%2f0961000603352003&amp;amp;partnerID=40&amp;amp;md5=fc289cffcf340fba8792de1e01cc355c&lt;/url&gt;&lt;url&gt;https://journals.sagepub.com/doi/10.1177/0961000603352003&lt;/url&gt;&lt;/related-urls&gt;&lt;/urls&gt;&lt;electronic-resource-num&gt;10.1177/0961000603352003&lt;/electronic-resource-num&gt;&lt;remote-database-name&gt;Scopus&lt;/remote-database-name&gt;&lt;/record&gt;&lt;/Cite&gt;&lt;/EndNote&gt;</w:instrText>
      </w:r>
      <w:r w:rsidR="003A69C4" w:rsidRPr="00917F8A">
        <w:fldChar w:fldCharType="separate"/>
      </w:r>
      <w:r w:rsidR="000A4DFF">
        <w:rPr>
          <w:noProof/>
        </w:rPr>
        <w:t>[14, p.89]</w:t>
      </w:r>
      <w:r w:rsidR="003A69C4" w:rsidRPr="00917F8A">
        <w:fldChar w:fldCharType="end"/>
      </w:r>
      <w:r w:rsidRPr="00917F8A">
        <w:t xml:space="preserve">. </w:t>
      </w:r>
      <w:r w:rsidR="007840C8" w:rsidRPr="00917F8A">
        <w:t>I</w:t>
      </w:r>
      <w:r w:rsidRPr="00917F8A">
        <w:t>n presenting information literacy as a way of knowing, Lloyd draws on the WWK concepts of “received knowing” and “constructed knowing” to describe development from novice to expert.</w:t>
      </w:r>
    </w:p>
    <w:p w14:paraId="07E48CE4" w14:textId="26ED99EC" w:rsidR="00AD2237" w:rsidRPr="00917F8A" w:rsidRDefault="003A69C4" w:rsidP="00AD2237">
      <w:r w:rsidRPr="00917F8A">
        <w:t xml:space="preserve">Westbrook and Fourie </w:t>
      </w:r>
      <w:r w:rsidR="00AD2237" w:rsidRPr="00917F8A">
        <w:fldChar w:fldCharType="begin">
          <w:fldData xml:space="preserve">PEVuZE5vdGU+PENpdGU+PEF1dGhvcj5XZXN0YnJvb2s8L0F1dGhvcj48WWVhcj4yMDE1PC9ZZWFy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</w:fldData>
        </w:fldChar>
      </w:r>
      <w:r w:rsidR="000A4DFF">
        <w:instrText xml:space="preserve"> ADDIN EN.CITE </w:instrText>
      </w:r>
      <w:r w:rsidR="000A4DFF">
        <w:fldChar w:fldCharType="begin">
          <w:fldData xml:space="preserve">PEVuZE5vdGU+PENpdGU+PEF1dGhvcj5XZXN0YnJvb2s8L0F1dGhvcj48WWVhcj4yMDE1PC9ZZWFy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</w:fldData>
        </w:fldChar>
      </w:r>
      <w:r w:rsidR="000A4DFF">
        <w:instrText xml:space="preserve"> ADDIN EN.CITE.DATA </w:instrText>
      </w:r>
      <w:r w:rsidR="000A4DFF">
        <w:fldChar w:fldCharType="end"/>
      </w:r>
      <w:r w:rsidR="00AD2237" w:rsidRPr="00917F8A">
        <w:fldChar w:fldCharType="separate"/>
      </w:r>
      <w:r w:rsidR="000A4DFF">
        <w:rPr>
          <w:noProof/>
        </w:rPr>
        <w:t>[15]</w:t>
      </w:r>
      <w:r w:rsidR="00AD2237" w:rsidRPr="00917F8A">
        <w:fldChar w:fldCharType="end"/>
      </w:r>
      <w:r w:rsidR="00AD2237" w:rsidRPr="00917F8A">
        <w:t xml:space="preserve"> propose a three-part “investigation framework” for the information experiences of women with gynaecological cancer, using three “lenses” to examine these experiences: environmental, embodied self, and lifestyle. They </w:t>
      </w:r>
      <w:r w:rsidR="007659C9">
        <w:t xml:space="preserve">use </w:t>
      </w:r>
      <w:r w:rsidR="00AD2237" w:rsidRPr="00917F8A">
        <w:t>the WWK model to centre their own framework on women's experiences. They include a discussion of “information engagement from the WWK perspective”, relating the ways in which gynaecological cancer patients find, share, discover and use information to the ways of knowing identified in WWK.</w:t>
      </w:r>
    </w:p>
    <w:p w14:paraId="53CF7DC3" w14:textId="4C8AFD52" w:rsidR="00AD2237" w:rsidRDefault="007659C9" w:rsidP="007840C8">
      <w:r>
        <w:t xml:space="preserve">The most </w:t>
      </w:r>
      <w:r w:rsidR="00AD2237" w:rsidRPr="00917F8A">
        <w:t>extensive treatment of the WWK model</w:t>
      </w:r>
      <w:r>
        <w:t xml:space="preserve"> </w:t>
      </w:r>
      <w:r w:rsidR="00CE066D">
        <w:t xml:space="preserve">in the LIS literature </w:t>
      </w:r>
      <w:r>
        <w:t>comes from</w:t>
      </w:r>
      <w:r w:rsidR="00AD2237" w:rsidRPr="00917F8A">
        <w:t xml:space="preserve"> </w:t>
      </w:r>
      <w:r w:rsidR="00AD2237" w:rsidRPr="00917F8A">
        <w:fldChar w:fldCharType="begin"/>
      </w:r>
      <w:r w:rsidR="000A4DFF">
        <w:instrText xml:space="preserve"> ADDIN EN.CITE &lt;EndNote&gt;&lt;Cite AuthorYear="1"&gt;&lt;Author&gt;Fields&lt;/Author&gt;&lt;Year&gt;2001&lt;/Year&gt;&lt;RecNum&gt;1269&lt;/RecNum&gt;&lt;DisplayText&gt;Fields [16]&lt;/DisplayText&gt;&lt;record&gt;&lt;rec-number&gt;1269&lt;/rec-number&gt;&lt;foreign-keys&gt;&lt;key app="EN" db-id="50rx0raads0928evzfhv09w6txtpz55wpaw2" timestamp="1655821091" guid="109372cc-0a3d-4686-bfcc-0983dd60e5c0"&gt;1269&lt;/key&gt;&lt;/foreign-keys&gt;&lt;ref-type name="Journal Article"&gt;17&lt;/ref-type&gt;&lt;contributors&gt;&lt;authors&gt;&lt;author&gt;Fields, A. M.&lt;/author&gt;&lt;/authors&gt;&lt;/contributors&gt;&lt;titles&gt;&lt;title&gt;Women&amp;apos;s epistemological development: Implications for undergraduate information literacy instruction&lt;/title&gt;&lt;secondary-title&gt;Research Strategies&lt;/secondary-title&gt;&lt;/titles&gt;&lt;periodical&gt;&lt;full-title&gt;Research Strategies&lt;/full-title&gt;&lt;/periodical&gt;&lt;pages&gt;227-238&lt;/pages&gt;&lt;volume&gt;18&lt;/volume&gt;&lt;number&gt;3&lt;/number&gt;&lt;dates&gt;&lt;year&gt;2001&lt;/year&gt;&lt;/dates&gt;&lt;urls&gt;&lt;related-urls&gt;&lt;url&gt;https://www.scopus.com/inward/record.uri?eid=2-s2.0-0035785069&amp;amp;doi=10.1016%2fS0734-3310%2802%2900089-7&amp;amp;partnerID=40&amp;amp;md5=dfb4a8d71e25ec8a16bf9cd5e6d25db5&lt;/url&gt;&lt;/related-urls&gt;&lt;/urls&gt;&lt;electronic-resource-num&gt;10.1016/S0734-3310(02)00089-7&lt;/electronic-resource-num&gt;&lt;remote-database-name&gt;Scopus&lt;/remote-database-name&gt;&lt;/record&gt;&lt;/Cite&gt;&lt;/EndNote&gt;</w:instrText>
      </w:r>
      <w:r w:rsidR="00AD2237" w:rsidRPr="00917F8A">
        <w:fldChar w:fldCharType="separate"/>
      </w:r>
      <w:r w:rsidR="000A4DFF">
        <w:rPr>
          <w:noProof/>
        </w:rPr>
        <w:t>Fields [16]</w:t>
      </w:r>
      <w:r w:rsidR="00AD2237" w:rsidRPr="00917F8A">
        <w:fldChar w:fldCharType="end"/>
      </w:r>
      <w:r>
        <w:t>, who</w:t>
      </w:r>
      <w:r w:rsidR="00AD2237" w:rsidRPr="00917F8A">
        <w:t xml:space="preserve"> examines the Information Literacy Competency Standards for Higher Education</w:t>
      </w:r>
      <w:r w:rsidR="007840C8" w:rsidRPr="00917F8A">
        <w:t xml:space="preserve"> </w:t>
      </w:r>
      <w:r w:rsidR="007840C8" w:rsidRPr="00917F8A">
        <w:fldChar w:fldCharType="begin"/>
      </w:r>
      <w:r w:rsidR="000A4DFF">
        <w:instrText xml:space="preserve"> ADDIN EN.CITE &lt;EndNote&gt;&lt;Cite&gt;&lt;Author&gt;American Library Association&lt;/Author&gt;&lt;Year&gt;2000&lt;/Year&gt;&lt;RecNum&gt;1633&lt;/RecNum&gt;&lt;DisplayText&gt;[17]&lt;/DisplayText&gt;&lt;record&gt;&lt;rec-number&gt;1633&lt;/rec-number&gt;&lt;foreign-keys&gt;&lt;key app="EN" db-id="50rx0raads0928evzfhv09w6txtpz55wpaw2" timestamp="1673703479" guid="3cf96997-466a-4b39-8347-10ce1731b488"&gt;1633&lt;/key&gt;&lt;/foreign-keys&gt;&lt;ref-type name="Journal Article"&gt;17&lt;/ref-type&gt;&lt;contributors&gt;&lt;authors&gt;&lt;author&gt;American Library Association,&lt;/author&gt;&lt;/authors&gt;&lt;/contributors&gt;&lt;titles&gt;&lt;title&gt;ACRL Standards: Information literacy compentency standards for higher education&lt;/title&gt;&lt;secondary-title&gt;College &amp;amp; Research Libraries News&lt;/secondary-title&gt;&lt;/titles&gt;&lt;periodical&gt;&lt;full-title&gt;College &amp;amp; Research Libraries News&lt;/full-title&gt;&lt;/periodical&gt;&lt;pages&gt;207-215&lt;/pages&gt;&lt;volume&gt;61&lt;/volume&gt;&lt;number&gt;3&lt;/number&gt;&lt;dates&gt;&lt;year&gt;2000&lt;/year&gt;&lt;/dates&gt;&lt;urls&gt;&lt;/urls&gt;&lt;electronic-resource-num&gt;10.5860/crln.61.3.207&lt;/electronic-resource-num&gt;&lt;/record&gt;&lt;/Cite&gt;&lt;/EndNote&gt;</w:instrText>
      </w:r>
      <w:r w:rsidR="007840C8" w:rsidRPr="00917F8A">
        <w:fldChar w:fldCharType="separate"/>
      </w:r>
      <w:r w:rsidR="000A4DFF">
        <w:rPr>
          <w:noProof/>
        </w:rPr>
        <w:t>[17]</w:t>
      </w:r>
      <w:r w:rsidR="007840C8" w:rsidRPr="00917F8A">
        <w:fldChar w:fldCharType="end"/>
      </w:r>
      <w:r w:rsidR="00AD2237" w:rsidRPr="00917F8A">
        <w:t xml:space="preserve">, comparing them with the WWK epistemological stages. She notes that some </w:t>
      </w:r>
      <w:r>
        <w:t xml:space="preserve">foundational IL </w:t>
      </w:r>
      <w:r w:rsidR="00AD2237" w:rsidRPr="00917F8A">
        <w:t>competencies are likely to be problematic for women in the earlier stages of the WWK model. For example, the performance indicator “Recognizes that existing information can be combined with original thought, experimentation, and/or analysis to produce new information” could be challenging for received knowers, who perceive information as set in stone; or subjective knowers, who may reject information that contradicts their personal experience.</w:t>
      </w:r>
      <w:r w:rsidR="007840C8" w:rsidRPr="00917F8A">
        <w:t xml:space="preserve"> Fields uses this comparison to </w:t>
      </w:r>
      <w:r w:rsidR="00AD2237" w:rsidRPr="00917F8A">
        <w:t>recommend strategies for a woman-centred model of information literacy teaching</w:t>
      </w:r>
      <w:r w:rsidR="007840C8" w:rsidRPr="00917F8A">
        <w:t>.</w:t>
      </w:r>
    </w:p>
    <w:p w14:paraId="2A6756F3" w14:textId="7BE4FEE1" w:rsidR="00527EB0" w:rsidRPr="00917F8A" w:rsidRDefault="00527EB0" w:rsidP="007840C8">
      <w:r>
        <w:t>Although each of these papers makes good use of WWK as a lens through which to understand information literacy and behaviour, use of the model within LIS literature in general is underdeveloped. Further potential for the use of WWK in LIS will be discussed in the conclusion to this paper.</w:t>
      </w:r>
    </w:p>
    <w:p w14:paraId="4AECC57E" w14:textId="77777777" w:rsidR="003B1710" w:rsidRPr="00917F8A" w:rsidRDefault="003B1710" w:rsidP="003B1710">
      <w:pPr>
        <w:pStyle w:val="Heading1"/>
        <w:rPr>
          <w:lang w:val="en-GB"/>
        </w:rPr>
      </w:pPr>
      <w:r w:rsidRPr="00917F8A">
        <w:rPr>
          <w:lang w:val="en-GB"/>
        </w:rPr>
        <w:t>Intersectional Feminism</w:t>
      </w:r>
    </w:p>
    <w:p w14:paraId="5989C416" w14:textId="7B4E0A96" w:rsidR="009F5DCA" w:rsidRPr="00917F8A" w:rsidRDefault="009F5DCA" w:rsidP="003B1710">
      <w:pPr>
        <w:ind w:firstLine="0"/>
      </w:pPr>
      <w:r w:rsidRPr="00917F8A">
        <w:t>Intersectionality, a term credited to Kimberl</w:t>
      </w:r>
      <w:r w:rsidR="008F3C19">
        <w:t>é</w:t>
      </w:r>
      <w:r w:rsidR="008F742A" w:rsidRPr="00917F8A">
        <w:t xml:space="preserve"> Crenshaw </w:t>
      </w:r>
      <w:r w:rsidR="008F742A" w:rsidRPr="00917F8A">
        <w:fldChar w:fldCharType="begin"/>
      </w:r>
      <w:r w:rsidR="000A4DFF">
        <w:instrText xml:space="preserve"> ADDIN EN.CITE &lt;EndNote&gt;&lt;Cite&gt;&lt;Author&gt;Crenshaw&lt;/Author&gt;&lt;Year&gt;1989&lt;/Year&gt;&lt;RecNum&gt;1017&lt;/RecNum&gt;&lt;DisplayText&gt;[18]&lt;/DisplayText&gt;&lt;record&gt;&lt;rec-number&gt;1017&lt;/rec-number&gt;&lt;foreign-keys&gt;&lt;key app="EN" db-id="50rx0raads0928evzfhv09w6txtpz55wpaw2" timestamp="1645012020" guid="5bad99e1-4bba-4988-b5a5-17513e8a8884"&gt;1017&lt;/key&gt;&lt;/foreign-keys&gt;&lt;ref-type name="Journal Article"&gt;17&lt;/ref-type&gt;&lt;contributors&gt;&lt;authors&gt;&lt;author&gt;Crenshaw, Kimberle&lt;/author&gt;&lt;/authors&gt;&lt;/contributors&gt;&lt;titles&gt;&lt;title&gt;Demarginalizing the intersection of race and sex: a Black feminist critique of antidiscrimination doctrine, feminist theory and antiracist politics&lt;/title&gt;&lt;secondary-title&gt;University of Chicago Legal Forum&lt;/secondary-title&gt;&lt;/titles&gt;&lt;periodical&gt;&lt;full-title&gt;University of Chicago Legal Forum&lt;/full-title&gt;&lt;/periodical&gt;&lt;pages&gt;139-167&lt;/pages&gt;&lt;volume&gt;1989&lt;/volume&gt;&lt;number&gt;1&lt;/number&gt;&lt;keywords&gt;&lt;keyword&gt;LW-Theory&lt;/keyword&gt;&lt;/keywords&gt;&lt;dates&gt;&lt;year&gt;1989&lt;/year&gt;&lt;/dates&gt;&lt;urls&gt;&lt;related-urls&gt;&lt;url&gt;https://chicagounbound.uchicago.edu/cgi/viewcontent.cgi?article=1052&amp;amp;context=uclf&lt;/url&gt;&lt;/related-urls&gt;&lt;/urls&gt;&lt;/record&gt;&lt;/Cite&gt;&lt;/EndNote&gt;</w:instrText>
      </w:r>
      <w:r w:rsidR="008F742A" w:rsidRPr="00917F8A">
        <w:fldChar w:fldCharType="separate"/>
      </w:r>
      <w:r w:rsidR="000A4DFF">
        <w:rPr>
          <w:noProof/>
        </w:rPr>
        <w:t>[18]</w:t>
      </w:r>
      <w:r w:rsidR="008F742A" w:rsidRPr="00917F8A">
        <w:fldChar w:fldCharType="end"/>
      </w:r>
      <w:r w:rsidR="008F742A" w:rsidRPr="00917F8A">
        <w:t>, is a concept emerging from Black feminis</w:t>
      </w:r>
      <w:r w:rsidR="0089437A">
        <w:t>m.</w:t>
      </w:r>
      <w:r w:rsidR="008F742A" w:rsidRPr="00917F8A">
        <w:t xml:space="preserve"> </w:t>
      </w:r>
      <w:r w:rsidR="0089437A">
        <w:t xml:space="preserve">Crenshaw critiqued </w:t>
      </w:r>
      <w:r w:rsidR="008F742A" w:rsidRPr="00917F8A">
        <w:t xml:space="preserve">the ways in which Black women are </w:t>
      </w:r>
      <w:r w:rsidR="00E43C63" w:rsidRPr="00917F8A">
        <w:t>multiply</w:t>
      </w:r>
      <w:r w:rsidR="008F742A" w:rsidRPr="00917F8A">
        <w:t xml:space="preserve"> disadvantaged: as women, as Black people, and as Black women. The intersections of these identities produce an experience that is distinct from </w:t>
      </w:r>
      <w:r w:rsidR="007659C9">
        <w:t>that</w:t>
      </w:r>
      <w:r w:rsidR="008F742A" w:rsidRPr="00917F8A">
        <w:t xml:space="preserve"> of Black men, who experience racism but not sexism; and white women, who experience sexism but not racism. The concept has developed from th</w:t>
      </w:r>
      <w:r w:rsidR="007659C9">
        <w:t>is</w:t>
      </w:r>
      <w:r w:rsidR="008F742A" w:rsidRPr="00917F8A">
        <w:t xml:space="preserve"> initial conceptualisation to incorporate </w:t>
      </w:r>
      <w:r w:rsidR="008F742A" w:rsidRPr="00917F8A">
        <w:lastRenderedPageBreak/>
        <w:t xml:space="preserve">many different aspects of marginalisation, such as class, disability, </w:t>
      </w:r>
      <w:r w:rsidR="00E43C63">
        <w:t xml:space="preserve">and </w:t>
      </w:r>
      <w:r w:rsidR="008F742A" w:rsidRPr="00917F8A">
        <w:t>sexuality</w:t>
      </w:r>
      <w:r w:rsidR="00E43C63">
        <w:t xml:space="preserve"> </w:t>
      </w:r>
      <w:r w:rsidR="008F742A" w:rsidRPr="00917F8A">
        <w:fldChar w:fldCharType="begin"/>
      </w:r>
      <w:r w:rsidR="0089437A">
        <w:instrText xml:space="preserve"> ADDIN EN.CITE &lt;EndNote&gt;&lt;Cite&gt;&lt;Author&gt;Hill Collins&lt;/Author&gt;&lt;Year&gt;2020&lt;/Year&gt;&lt;RecNum&gt;1019&lt;/RecNum&gt;&lt;DisplayText&gt;[3]&lt;/DisplayText&gt;&lt;record&gt;&lt;rec-number&gt;1019&lt;/rec-number&gt;&lt;foreign-keys&gt;&lt;key app="EN" db-id="50rx0raads0928evzfhv09w6txtpz55wpaw2" timestamp="1645013035" guid="7374520e-d7ae-4ae1-8a2c-2c96949a67a6"&gt;1019&lt;/key&gt;&lt;/foreign-keys&gt;&lt;ref-type name="Book"&gt;6&lt;/ref-type&gt;&lt;contributors&gt;&lt;authors&gt;&lt;author&gt;Hill Collins, Patricia&lt;/author&gt;&lt;author&gt;Bilge, Sirma&lt;/author&gt;&lt;/authors&gt;&lt;/contributors&gt;&lt;titles&gt;&lt;title&gt;Intersectionality&lt;/title&gt;&lt;/titles&gt;&lt;edition&gt;2nd&lt;/edition&gt;&lt;keywords&gt;&lt;keyword&gt;Critical social theory&lt;/keyword&gt;&lt;keyword&gt;Critical theory&lt;/keyword&gt;&lt;keyword&gt;Critical theory (Philosophy)&lt;/keyword&gt;&lt;keyword&gt;Critical theory (Sociology)&lt;/keyword&gt;&lt;keyword&gt;IDR (Research)&lt;/keyword&gt;&lt;keyword&gt;Interdisciplinary research&lt;/keyword&gt;&lt;keyword&gt;Intersection theory (Sociology)&lt;/keyword&gt;&lt;keyword&gt;Intersectionality (Sociology)&lt;/keyword&gt;&lt;keyword&gt;Negative philosophy&lt;/keyword&gt;&lt;keyword&gt;Research, Interdisciplinary&lt;/keyword&gt;&lt;keyword&gt;Social theory&lt;/keyword&gt;&lt;keyword&gt;Sociology&lt;/keyword&gt;&lt;keyword&gt;Transdisciplinary research&lt;/keyword&gt;&lt;/keywords&gt;&lt;dates&gt;&lt;year&gt;2020&lt;/year&gt;&lt;/dates&gt;&lt;pub-location&gt;Cambridge&lt;/pub-location&gt;&lt;publisher&gt;Polity&lt;/publisher&gt;&lt;isbn&gt;1509539689;9781509539680;&lt;/isbn&gt;&lt;urls&gt;&lt;/urls&gt;&lt;language&gt;English&lt;/language&gt;&lt;/record&gt;&lt;/Cite&gt;&lt;/EndNote&gt;</w:instrText>
      </w:r>
      <w:r w:rsidR="008F742A" w:rsidRPr="00917F8A">
        <w:fldChar w:fldCharType="separate"/>
      </w:r>
      <w:r w:rsidR="0089437A">
        <w:rPr>
          <w:noProof/>
        </w:rPr>
        <w:t>[3]</w:t>
      </w:r>
      <w:r w:rsidR="008F742A" w:rsidRPr="00917F8A">
        <w:fldChar w:fldCharType="end"/>
      </w:r>
      <w:r w:rsidR="008F742A" w:rsidRPr="00917F8A">
        <w:t xml:space="preserve">. </w:t>
      </w:r>
    </w:p>
    <w:p w14:paraId="7902CF90" w14:textId="7BF3955D" w:rsidR="008F742A" w:rsidRPr="00917F8A" w:rsidRDefault="008F742A" w:rsidP="008F742A">
      <w:r w:rsidRPr="00917F8A">
        <w:t xml:space="preserve">Intersectional feminism refers to an approach that moves away from viewing women as a monolithic category of people who experience discrimination and oppression in the same way, and towards an understanding of how “socially constructed markers” such as race, class, and ethnicity interact </w:t>
      </w:r>
      <w:r w:rsidRPr="00917F8A">
        <w:fldChar w:fldCharType="begin"/>
      </w:r>
      <w:r w:rsidR="000A4DFF">
        <w:instrText xml:space="preserve"> ADDIN EN.CITE &lt;EndNote&gt;&lt;Cite&gt;&lt;Author&gt;Hurtado&lt;/Author&gt;&lt;Year&gt;1989&lt;/Year&gt;&lt;RecNum&gt;1364&lt;/RecNum&gt;&lt;Suffix&gt;`, p.833&lt;/Suffix&gt;&lt;DisplayText&gt;[19, p.833]&lt;/DisplayText&gt;&lt;record&gt;&lt;rec-number&gt;1364&lt;/rec-number&gt;&lt;foreign-keys&gt;&lt;key app="EN" db-id="50rx0raads0928evzfhv09w6txtpz55wpaw2" timestamp="1658065455" guid="ee404b5f-d8b2-459f-a5a7-19fad3867527"&gt;1364&lt;/key&gt;&lt;/foreign-keys&gt;&lt;ref-type name="Journal Article"&gt;17&lt;/ref-type&gt;&lt;contributors&gt;&lt;authors&gt;&lt;author&gt;Hurtado, Aída&lt;/author&gt;&lt;/authors&gt;&lt;/contributors&gt;&lt;titles&gt;&lt;title&gt;Relating to privilege: seduction and rejection in the subordination of white women and women of color&lt;/title&gt;&lt;secondary-title&gt;Signs&lt;/secondary-title&gt;&lt;/titles&gt;&lt;periodical&gt;&lt;full-title&gt;Signs&lt;/full-title&gt;&lt;/periodical&gt;&lt;pages&gt;833-855&lt;/pages&gt;&lt;volume&gt;14&lt;/volume&gt;&lt;number&gt;4&lt;/number&gt;&lt;keywords&gt;&lt;keyword&gt;LW-Theory&lt;/keyword&gt;&lt;/keywords&gt;&lt;dates&gt;&lt;year&gt;1989&lt;/year&gt;&lt;/dates&gt;&lt;publisher&gt;University of Chicago Press&lt;/publisher&gt;&lt;isbn&gt;00979740, 15456943&lt;/isbn&gt;&lt;urls&gt;&lt;related-urls&gt;&lt;url&gt;https://www.jstor.org/stable/3174686&lt;/url&gt;&lt;/related-urls&gt;&lt;/urls&gt;&lt;custom1&gt;Full publication date: Summer, 1989&lt;/custom1&gt;&lt;remote-database-name&gt;JSTOR&lt;/remote-database-name&gt;&lt;access-date&gt;2022/07/17/&lt;/access-date&gt;&lt;/record&gt;&lt;/Cite&gt;&lt;/EndNote&gt;</w:instrText>
      </w:r>
      <w:r w:rsidRPr="00917F8A">
        <w:fldChar w:fldCharType="separate"/>
      </w:r>
      <w:r w:rsidR="000A4DFF">
        <w:rPr>
          <w:noProof/>
        </w:rPr>
        <w:t>[19, p.833]</w:t>
      </w:r>
      <w:r w:rsidRPr="00917F8A">
        <w:fldChar w:fldCharType="end"/>
      </w:r>
      <w:r w:rsidRPr="00917F8A">
        <w:t>.</w:t>
      </w:r>
      <w:r w:rsidR="00750931" w:rsidRPr="00917F8A">
        <w:t xml:space="preserve"> </w:t>
      </w:r>
    </w:p>
    <w:p w14:paraId="7D3F4EFA" w14:textId="7F7E6AA9" w:rsidR="00C9797A" w:rsidRPr="00917F8A" w:rsidRDefault="00C9797A" w:rsidP="008F742A">
      <w:r w:rsidRPr="00917F8A">
        <w:t xml:space="preserve">Within adult education, intersectionality has been used to understand not just if and how women’s learning needs might differ from men’s, but how the different life experiences of women and men impact their learning </w:t>
      </w:r>
      <w:r w:rsidRPr="00917F8A">
        <w:fldChar w:fldCharType="begin"/>
      </w:r>
      <w:r w:rsidR="000A4DFF">
        <w:instrText xml:space="preserve"> ADDIN EN.CITE &lt;EndNote&gt;&lt;Cite&gt;&lt;Author&gt;Zukas&lt;/Author&gt;&lt;Year&gt;1998&lt;/Year&gt;&lt;RecNum&gt;1063&lt;/RecNum&gt;&lt;DisplayText&gt;[20]&lt;/DisplayText&gt;&lt;record&gt;&lt;rec-number&gt;1063&lt;/rec-number&gt;&lt;foreign-keys&gt;&lt;key app="EN" db-id="50rx0raads0928evzfhv09w6txtpz55wpaw2" timestamp="1646588746" guid="f075220e-6806-40fa-a71e-4157865af510"&gt;1063&lt;/key&gt;&lt;/foreign-keys&gt;&lt;ref-type name="Book Section"&gt;5&lt;/ref-type&gt;&lt;contributors&gt;&lt;authors&gt;&lt;author&gt;Zukas, M.&lt;/author&gt;&lt;/authors&gt;&lt;secondary-authors&gt;&lt;author&gt;Benn, Roseanne&lt;/author&gt;&lt;author&gt;Elliott, Jane&lt;/author&gt;&lt;author&gt;Whaley, Pat&lt;/author&gt;&lt;/secondary-authors&gt;&lt;/contributors&gt;&lt;titles&gt;&lt;title&gt;Locating women, theorising women&lt;/title&gt;&lt;secondary-title&gt;Educating Rita and her sisters: women and continuing education&lt;/secondary-title&gt;&lt;/titles&gt;&lt;pages&gt;28-37&lt;/pages&gt;&lt;number&gt;Book, Whole&lt;/number&gt;&lt;keywords&gt;&lt;keyword&gt;Education (Continuing education)&lt;/keyword&gt;&lt;keyword&gt;Educational equalization&lt;/keyword&gt;&lt;keyword&gt;Women&lt;/keyword&gt;&lt;keyword&gt;LW-Theory&lt;/keyword&gt;&lt;/keywords&gt;&lt;dates&gt;&lt;year&gt;1998&lt;/year&gt;&lt;/dates&gt;&lt;pub-location&gt;Leicester&lt;/pub-location&gt;&lt;publisher&gt;National Institute of Adult Continuing Education&lt;/publisher&gt;&lt;isbn&gt;1862010552;9781862010550;&lt;/isbn&gt;&lt;urls&gt;&lt;/urls&gt;&lt;language&gt;English&lt;/language&gt;&lt;/record&gt;&lt;/Cite&gt;&lt;/EndNote&gt;</w:instrText>
      </w:r>
      <w:r w:rsidRPr="00917F8A">
        <w:fldChar w:fldCharType="separate"/>
      </w:r>
      <w:r w:rsidR="000A4DFF">
        <w:rPr>
          <w:noProof/>
        </w:rPr>
        <w:t>[20]</w:t>
      </w:r>
      <w:r w:rsidRPr="00917F8A">
        <w:fldChar w:fldCharType="end"/>
      </w:r>
      <w:r w:rsidRPr="00917F8A">
        <w:t xml:space="preserve">. </w:t>
      </w:r>
      <w:r w:rsidRPr="00917F8A" w:rsidDel="00131EDA">
        <w:t xml:space="preserve">This is particularly pertinent within male-dominated educational fields, such as science, technology, </w:t>
      </w:r>
      <w:r w:rsidR="007A0A63" w:rsidRPr="00917F8A" w:rsidDel="00131EDA">
        <w:t>engineering,</w:t>
      </w:r>
      <w:r w:rsidRPr="00917F8A" w:rsidDel="00131EDA">
        <w:t xml:space="preserve"> and mathematics (STEM). Women who seek training and careers in occupations traditionally defined as masculine are seen as deviating from gender norms, which can lead to backlash from their male peers </w:t>
      </w:r>
      <w:r w:rsidRPr="00917F8A" w:rsidDel="00131EDA">
        <w:fldChar w:fldCharType="begin"/>
      </w:r>
      <w:r w:rsidR="000A4DFF">
        <w:instrText xml:space="preserve"> ADDIN EN.CITE &lt;EndNote&gt;&lt;Cite&gt;&lt;Author&gt;Yoder&lt;/Author&gt;&lt;Year&gt;1991&lt;/Year&gt;&lt;RecNum&gt;1271&lt;/RecNum&gt;&lt;DisplayText&gt;[21]&lt;/DisplayText&gt;&lt;record&gt;&lt;rec-number&gt;1271&lt;/rec-number&gt;&lt;foreign-keys&gt;&lt;key app="EN" db-id="50rx0raads0928evzfhv09w6txtpz55wpaw2" timestamp="1656157655" guid="7dc19676-97cf-4ea5-9a19-cce570956984"&gt;1271&lt;/key&gt;&lt;/foreign-keys&gt;&lt;ref-type name="Journal Article"&gt;17&lt;/ref-type&gt;&lt;contributors&gt;&lt;authors&gt;&lt;author&gt;Yoder, Janice D.&lt;/author&gt;&lt;/authors&gt;&lt;/contributors&gt;&lt;titles&gt;&lt;title&gt;Rethinking tokenism: looking beyond numbers&lt;/title&gt;&lt;secondary-title&gt;Gender and Society&lt;/secondary-title&gt;&lt;/titles&gt;&lt;periodical&gt;&lt;full-title&gt;Gender and Society&lt;/full-title&gt;&lt;/periodical&gt;&lt;pages&gt;178-192&lt;/pages&gt;&lt;volume&gt;5&lt;/volume&gt;&lt;number&gt;2&lt;/number&gt;&lt;keywords&gt;&lt;keyword&gt;LW-Theory&lt;/keyword&gt;&lt;/keywords&gt;&lt;dates&gt;&lt;year&gt;1991&lt;/year&gt;&lt;/dates&gt;&lt;urls&gt;&lt;related-urls&gt;&lt;url&gt;https://www.jstor.org/stable/189483&lt;/url&gt;&lt;/related-urls&gt;&lt;/urls&gt;&lt;/record&gt;&lt;/Cite&gt;&lt;/EndNote&gt;</w:instrText>
      </w:r>
      <w:r w:rsidRPr="00917F8A" w:rsidDel="00131EDA">
        <w:fldChar w:fldCharType="separate"/>
      </w:r>
      <w:r w:rsidR="000A4DFF">
        <w:rPr>
          <w:noProof/>
        </w:rPr>
        <w:t>[21]</w:t>
      </w:r>
      <w:r w:rsidRPr="00917F8A" w:rsidDel="00131EDA">
        <w:fldChar w:fldCharType="end"/>
      </w:r>
      <w:r w:rsidRPr="00917F8A" w:rsidDel="00131EDA">
        <w:t xml:space="preserve">. </w:t>
      </w:r>
      <w:r w:rsidR="007A0A63">
        <w:t xml:space="preserve">They are </w:t>
      </w:r>
      <w:r w:rsidRPr="00917F8A" w:rsidDel="00131EDA">
        <w:t>perceived as both hyper</w:t>
      </w:r>
      <w:r w:rsidR="00917F8A" w:rsidDel="00131EDA">
        <w:t>-</w:t>
      </w:r>
      <w:r w:rsidRPr="00917F8A" w:rsidDel="00131EDA">
        <w:t xml:space="preserve">visible </w:t>
      </w:r>
      <w:r w:rsidRPr="00917F8A" w:rsidDel="00131EDA">
        <w:fldChar w:fldCharType="begin"/>
      </w:r>
      <w:r w:rsidR="000A4DFF">
        <w:instrText xml:space="preserve"> ADDIN EN.CITE &lt;EndNote&gt;&lt;Cite&gt;&lt;Author&gt;Mirza&lt;/Author&gt;&lt;Year&gt;2006&lt;/Year&gt;&lt;RecNum&gt;1091&lt;/RecNum&gt;&lt;DisplayText&gt;[22]&lt;/DisplayText&gt;&lt;record&gt;&lt;rec-number&gt;1091&lt;/rec-number&gt;&lt;foreign-keys&gt;&lt;key app="EN" db-id="50rx0raads0928evzfhv09w6txtpz55wpaw2" timestamp="1647193052" guid="1c1f254b-42f9-4012-9ac2-d74800a60b0e"&gt;1091&lt;/key&gt;&lt;/foreign-keys&gt;&lt;ref-type name="Book Section"&gt;5&lt;/ref-type&gt;&lt;contributors&gt;&lt;authors&gt;&lt;author&gt;Mirza, Heidi Safia&lt;/author&gt;&lt;/authors&gt;&lt;secondary-authors&gt;&lt;author&gt;Leathwood, Carole&lt;/author&gt;&lt;author&gt;Francis, Becky&lt;/author&gt;&lt;/secondary-authors&gt;&lt;/contributors&gt;&lt;titles&gt;&lt;title&gt;The in/visible journey: Black women&amp;apos;s lifelong lessons in higher education&lt;/title&gt;&lt;secondary-title&gt;Gender and lifelong learning: critical feminist engagements&lt;/secondary-title&gt;&lt;/titles&gt;&lt;pages&gt;135-152&lt;/pages&gt;&lt;number&gt;Book, Whole&lt;/number&gt;&lt;section&gt;10&lt;/section&gt;&lt;keywords&gt;&lt;keyword&gt;Adult education&lt;/keyword&gt;&lt;keyword&gt;Education and feminism&lt;/keyword&gt;&lt;keyword&gt;Education Policy&lt;/keyword&gt;&lt;keyword&gt;Feminism and education&lt;/keyword&gt;&lt;keyword&gt;Gender &amp;amp; Sexuality&lt;/keyword&gt;&lt;keyword&gt;Great Britain&lt;/keyword&gt;&lt;keyword&gt;Lifelong Learning&lt;/keyword&gt;&lt;keyword&gt;Sex differences in education&lt;/keyword&gt;&lt;keyword&gt;LW-background&lt;/keyword&gt;&lt;/keywords&gt;&lt;dates&gt;&lt;year&gt;2006&lt;/year&gt;&lt;/dates&gt;&lt;pub-location&gt;London&lt;/pub-location&gt;&lt;publisher&gt;Routledge&lt;/publisher&gt;&lt;isbn&gt;9780415374859;9780415374842;0415374847;0415374855;0203969537;9780203969533;&lt;/isbn&gt;&lt;urls&gt;&lt;/urls&gt;&lt;electronic-resource-num&gt;10.4324/9780203969533&lt;/electronic-resource-num&gt;&lt;language&gt;English U6 - institution=44HUD_INST&amp;amp;vid=44HUD_INST%3AServices&amp;amp;%3Fctx_ver=Z39.88-2004&amp;amp;ctx_enc=info%3Aofi%2Fenc%3AUTF-8&amp;amp;rfr_id=info%3Asid%2Fsummon.serialssolutions.com&amp;amp;rft_val_fmt=info%3Aofi%2Ffmt%3Akev%3Amtx%3Abook&amp;amp;rft.genre=book&amp;amp;rft.title=Gender+and+lifelong+learning&amp;amp;rft.au=Leathwood%2C+Carole&amp;amp;rft.au=Francis%2C+Becky&amp;amp;rft.date=2006-01-01&amp;amp;rft.pub=Routledge&amp;amp;rft.isbn=9780415374842&amp;amp;rft.externalDBID=44HUD_INST_CAT&amp;amp;rft.externalDocID=2146511080004221&amp;amp;paramdict=en-US U7 - Book&lt;/language&gt;&lt;/record&gt;&lt;/Cite&gt;&lt;/EndNote&gt;</w:instrText>
      </w:r>
      <w:r w:rsidRPr="00917F8A" w:rsidDel="00131EDA">
        <w:fldChar w:fldCharType="separate"/>
      </w:r>
      <w:r w:rsidR="000A4DFF">
        <w:rPr>
          <w:noProof/>
        </w:rPr>
        <w:t>[22]</w:t>
      </w:r>
      <w:r w:rsidRPr="00917F8A" w:rsidDel="00131EDA">
        <w:fldChar w:fldCharType="end"/>
      </w:r>
      <w:r w:rsidRPr="00917F8A" w:rsidDel="00131EDA">
        <w:t xml:space="preserve"> and invisible </w:t>
      </w:r>
      <w:r w:rsidRPr="00917F8A" w:rsidDel="00131EDA">
        <w:fldChar w:fldCharType="begin"/>
      </w:r>
      <w:r w:rsidR="000A4DFF">
        <w:instrText xml:space="preserve"> ADDIN EN.CITE &lt;EndNote&gt;&lt;Cite&gt;&lt;Author&gt;Tonso&lt;/Author&gt;&lt;Year&gt;2007&lt;/Year&gt;&lt;RecNum&gt;1211&lt;/RecNum&gt;&lt;DisplayText&gt;[23]&lt;/DisplayText&gt;&lt;record&gt;&lt;rec-number&gt;1211&lt;/rec-number&gt;&lt;foreign-keys&gt;&lt;key app="EN" db-id="50rx0raads0928evzfhv09w6txtpz55wpaw2" timestamp="1653586121" guid="7073059d-0363-4c20-9f03-e3418f0625a0"&gt;1211&lt;/key&gt;&lt;/foreign-keys&gt;&lt;ref-type name="Book"&gt;6&lt;/ref-type&gt;&lt;contributors&gt;&lt;authors&gt;&lt;author&gt;Tonso, Karen L.&lt;/author&gt;&lt;/authors&gt;&lt;/contributors&gt;&lt;titles&gt;&lt;title&gt;On the outskirts of engineering: learning identity, gender, and power via engineering practice&lt;/title&gt;&lt;/titles&gt;&lt;keywords&gt;&lt;keyword&gt;Women in engineering -- United States&lt;/keyword&gt;&lt;keyword&gt;Women engineering students -- United States&lt;/keyword&gt;&lt;keyword&gt;Women engineers -- United States&lt;/keyword&gt;&lt;keyword&gt;Engineers&lt;/keyword&gt;&lt;keyword&gt;Women in engineering&lt;/keyword&gt;&lt;keyword&gt;Engineering students&lt;/keyword&gt;&lt;keyword&gt;Women college students&lt;/keyword&gt;&lt;keyword&gt;LW-LitReview&lt;/keyword&gt;&lt;/keywords&gt;&lt;dates&gt;&lt;year&gt;2007&lt;/year&gt;&lt;/dates&gt;&lt;pub-location&gt;Rotterdam&lt;/pub-location&gt;&lt;publisher&gt;Sense Publishers&lt;/publisher&gt;&lt;isbn&gt;9077874941&amp;#xD;9789077874943&amp;#xD;9077874968&amp;#xD;9789077874967&lt;/isbn&gt;&lt;urls&gt;&lt;/urls&gt;&lt;/record&gt;&lt;/Cite&gt;&lt;/EndNote&gt;</w:instrText>
      </w:r>
      <w:r w:rsidRPr="00917F8A" w:rsidDel="00131EDA">
        <w:fldChar w:fldCharType="separate"/>
      </w:r>
      <w:r w:rsidR="000A4DFF">
        <w:rPr>
          <w:noProof/>
        </w:rPr>
        <w:t>[23]</w:t>
      </w:r>
      <w:r w:rsidRPr="00917F8A" w:rsidDel="00131EDA">
        <w:fldChar w:fldCharType="end"/>
      </w:r>
      <w:r w:rsidR="007A0A63">
        <w:t>, an experience which is compounded for women who are marginalised in other ways such as by race or disability</w:t>
      </w:r>
      <w:r w:rsidRPr="00917F8A" w:rsidDel="00131EDA">
        <w:t>.</w:t>
      </w:r>
    </w:p>
    <w:p w14:paraId="16430783" w14:textId="77777777" w:rsidR="003B1710" w:rsidRPr="00917F8A" w:rsidRDefault="003B1710" w:rsidP="003B1710">
      <w:pPr>
        <w:ind w:firstLine="0"/>
      </w:pPr>
    </w:p>
    <w:p w14:paraId="72FB350D" w14:textId="72AACF48" w:rsidR="003B1710" w:rsidRPr="00917F8A" w:rsidRDefault="003B1710" w:rsidP="003B1710">
      <w:pPr>
        <w:pStyle w:val="Heading2"/>
        <w:rPr>
          <w:lang w:val="en-GB"/>
        </w:rPr>
      </w:pPr>
      <w:r w:rsidRPr="00917F8A">
        <w:rPr>
          <w:lang w:val="en-GB"/>
        </w:rPr>
        <w:t xml:space="preserve">3.1 </w:t>
      </w:r>
      <w:r w:rsidRPr="00917F8A">
        <w:rPr>
          <w:lang w:val="en-GB"/>
        </w:rPr>
        <w:tab/>
        <w:t>Intersectionality in LIS research</w:t>
      </w:r>
    </w:p>
    <w:p w14:paraId="0704D340" w14:textId="07A5B8C8" w:rsidR="00C9797A" w:rsidRDefault="00917F8A" w:rsidP="003B1710">
      <w:pPr>
        <w:ind w:firstLine="0"/>
      </w:pPr>
      <w:proofErr w:type="spellStart"/>
      <w:r w:rsidRPr="00917F8A">
        <w:t>Floegel</w:t>
      </w:r>
      <w:proofErr w:type="spellEnd"/>
      <w:r w:rsidRPr="00917F8A">
        <w:t xml:space="preserve"> and Costello</w:t>
      </w:r>
      <w:r w:rsidR="00750931" w:rsidRPr="00917F8A">
        <w:t xml:space="preserve"> </w:t>
      </w:r>
      <w:r w:rsidRPr="00917F8A">
        <w:t xml:space="preserve">have </w:t>
      </w:r>
      <w:r w:rsidR="00750931" w:rsidRPr="00917F8A">
        <w:t xml:space="preserve">argued that intersectionality </w:t>
      </w:r>
      <w:r w:rsidRPr="00917F8A">
        <w:t xml:space="preserve">could assist in developing research that pays attention to the power dynamics in information encounters </w:t>
      </w:r>
      <w:r w:rsidRPr="00917F8A">
        <w:fldChar w:fldCharType="begin"/>
      </w:r>
      <w:r w:rsidR="000A4DFF">
        <w:instrText xml:space="preserve"> ADDIN EN.CITE &lt;EndNote&gt;&lt;Cite&gt;&lt;Author&gt;Floegel&lt;/Author&gt;&lt;Year&gt;2022&lt;/Year&gt;&lt;RecNum&gt;1164&lt;/RecNum&gt;&lt;DisplayText&gt;[24]&lt;/DisplayText&gt;&lt;record&gt;&lt;rec-number&gt;1164&lt;/rec-number&gt;&lt;foreign-keys&gt;&lt;key app="EN" db-id="50rx0raads0928evzfhv09w6txtpz55wpaw2" timestamp="1650807747" guid="83ea2b1f-c8b2-41cd-94dd-d6b25359230f"&gt;1164&lt;/key&gt;&lt;/foreign-keys&gt;&lt;ref-type name="Journal Article"&gt;17&lt;/ref-type&gt;&lt;contributors&gt;&lt;authors&gt;&lt;author&gt;Floegel, Diana&lt;/author&gt;&lt;author&gt;Costello, Kaitlin L.&lt;/author&gt;&lt;/authors&gt;&lt;/contributors&gt;&lt;titles&gt;&lt;title&gt;Methods for a feminist technoscience of information practice: Design justice and speculative futurities&lt;/title&gt;&lt;secondary-title&gt;Journal of the Association for Information Science and Technology (JASIST)&lt;/secondary-title&gt;&lt;/titles&gt;&lt;periodical&gt;&lt;full-title&gt;Journal of the Association for Information Science and Technology (JASIST)&lt;/full-title&gt;&lt;/periodical&gt;&lt;pages&gt;625–634&lt;/pages&gt;&lt;volume&gt;73&lt;/volume&gt;&lt;number&gt;4&lt;/number&gt;&lt;dates&gt;&lt;year&gt;2022&lt;/year&gt;&lt;pub-dates&gt;&lt;date&gt;Vol. 73 Issue 4 - 2022&lt;/date&gt;&lt;/pub-dates&gt;&lt;/dates&gt;&lt;isbn&gt;2330-1635&lt;/isbn&gt;&lt;urls&gt;&lt;related-urls&gt;&lt;url&gt;https://browzine.com/articles/502301146&lt;/url&gt;&lt;url&gt;https://asistdl.onlinelibrary.wiley.com/doi/10.1002/asi.24597&lt;/url&gt;&lt;/related-urls&gt;&lt;/urls&gt;&lt;electronic-resource-num&gt;10.1002/asi.24597&lt;/electronic-resource-num&gt;&lt;/record&gt;&lt;/Cite&gt;&lt;/EndNote&gt;</w:instrText>
      </w:r>
      <w:r w:rsidRPr="00917F8A">
        <w:fldChar w:fldCharType="separate"/>
      </w:r>
      <w:r w:rsidR="000A4DFF">
        <w:rPr>
          <w:noProof/>
        </w:rPr>
        <w:t>[24]</w:t>
      </w:r>
      <w:r w:rsidRPr="00917F8A">
        <w:fldChar w:fldCharType="end"/>
      </w:r>
      <w:r w:rsidRPr="00917F8A">
        <w:t>. They draw from assemblage theory</w:t>
      </w:r>
      <w:r>
        <w:t xml:space="preserve"> </w:t>
      </w:r>
      <w:r>
        <w:fldChar w:fldCharType="begin"/>
      </w:r>
      <w:r w:rsidR="000A4DFF">
        <w:instrText xml:space="preserve"> ADDIN EN.CITE &lt;EndNote&gt;&lt;Cite&gt;&lt;Author&gt;Costello&lt;/Author&gt;&lt;Year&gt;2021&lt;/Year&gt;&lt;RecNum&gt;1166&lt;/RecNum&gt;&lt;DisplayText&gt;[25]&lt;/DisplayText&gt;&lt;record&gt;&lt;rec-number&gt;1166&lt;/rec-number&gt;&lt;foreign-keys&gt;&lt;key app="EN" db-id="50rx0raads0928evzfhv09w6txtpz55wpaw2" timestamp="1650814651" guid="6689a8c3-d228-4e83-898b-9b7e12593212"&gt;1166&lt;/key&gt;&lt;/foreign-keys&gt;&lt;ref-type name="Journal Article"&gt;17&lt;/ref-type&gt;&lt;contributors&gt;&lt;authors&gt;&lt;author&gt;Costello, Kaitlin Light&lt;/author&gt;&lt;author&gt;Floegel, Diana&lt;/author&gt;&lt;/authors&gt;&lt;/contributors&gt;&lt;titles&gt;&lt;title&gt;The potential of feminist technoscience for advancing research in information practice&lt;/title&gt;&lt;secondary-title&gt;Journal of Documentation&lt;/secondary-title&gt;&lt;/titles&gt;&lt;periodical&gt;&lt;full-title&gt;Journal of Documentation&lt;/full-title&gt;&lt;/periodical&gt;&lt;pages&gt;1142-1153&lt;/pages&gt;&lt;volume&gt;77&lt;/volume&gt;&lt;number&gt;5&lt;/number&gt;&lt;section&gt;1142&lt;/section&gt;&lt;keywords&gt;&lt;keyword&gt;LW-Theory&lt;/keyword&gt;&lt;/keywords&gt;&lt;dates&gt;&lt;year&gt;2021&lt;/year&gt;&lt;/dates&gt;&lt;isbn&gt;0022-0418&lt;/isbn&gt;&lt;urls&gt;&lt;/urls&gt;&lt;electronic-resource-num&gt;10.1108/jd-10-2020-0181&lt;/electronic-resource-num&gt;&lt;/record&gt;&lt;/Cite&gt;&lt;/EndNote&gt;</w:instrText>
      </w:r>
      <w:r>
        <w:fldChar w:fldCharType="separate"/>
      </w:r>
      <w:r w:rsidR="000A4DFF">
        <w:rPr>
          <w:noProof/>
        </w:rPr>
        <w:t>[25]</w:t>
      </w:r>
      <w:r>
        <w:fldChar w:fldCharType="end"/>
      </w:r>
      <w:r w:rsidRPr="00917F8A">
        <w:t xml:space="preserve">, a concept from technofeminism that </w:t>
      </w:r>
      <w:r w:rsidR="008F3C19">
        <w:t>considers</w:t>
      </w:r>
      <w:r w:rsidRPr="00917F8A">
        <w:t xml:space="preserve"> categories such as gender</w:t>
      </w:r>
      <w:r w:rsidR="007659C9">
        <w:t xml:space="preserve"> and</w:t>
      </w:r>
      <w:r w:rsidRPr="00917F8A">
        <w:t xml:space="preserve"> race </w:t>
      </w:r>
      <w:r>
        <w:t>as</w:t>
      </w:r>
      <w:r w:rsidRPr="00917F8A">
        <w:t xml:space="preserve"> “events, actions, and encounters between bodies, rather than simply entities and attributes of subjects” </w:t>
      </w:r>
      <w:r w:rsidRPr="00917F8A">
        <w:fldChar w:fldCharType="begin"/>
      </w:r>
      <w:r w:rsidR="000A4DFF">
        <w:instrText xml:space="preserve"> ADDIN EN.CITE &lt;EndNote&gt;&lt;Cite&gt;&lt;Author&gt;Puar&lt;/Author&gt;&lt;Year&gt;2012&lt;/Year&gt;&lt;RecNum&gt;1167&lt;/RecNum&gt;&lt;Suffix&gt;`, p.58&lt;/Suffix&gt;&lt;DisplayText&gt;[26, p.58]&lt;/DisplayText&gt;&lt;record&gt;&lt;rec-number&gt;1167&lt;/rec-number&gt;&lt;foreign-keys&gt;&lt;key app="EN" db-id="50rx0raads0928evzfhv09w6txtpz55wpaw2" timestamp="1650814651" guid="f8fc5d9c-2c0a-4c26-bcc7-1d83a2ddaeb8"&gt;1167&lt;/key&gt;&lt;/foreign-keys&gt;&lt;ref-type name="Journal Article"&gt;17&lt;/ref-type&gt;&lt;contributors&gt;&lt;authors&gt;&lt;author&gt;Puar, Jasbir K.&lt;/author&gt;&lt;/authors&gt;&lt;/contributors&gt;&lt;titles&gt;&lt;title&gt;&amp;quot;I would rather be a cyborg than a goddess&amp;quot;: Becoming intersectional in assemblage theory&lt;/title&gt;&lt;secondary-title&gt;Philosophia&lt;/secondary-title&gt;&lt;/titles&gt;&lt;periodical&gt;&lt;full-title&gt;Philosophia&lt;/full-title&gt;&lt;/periodical&gt;&lt;pages&gt;49-66&lt;/pages&gt;&lt;volume&gt;2&lt;/volume&gt;&lt;number&gt;1&lt;/number&gt;&lt;keywords&gt;&lt;keyword&gt;LW-Theory&lt;/keyword&gt;&lt;/keywords&gt;&lt;dates&gt;&lt;year&gt;2012&lt;/year&gt;&lt;/dates&gt;&lt;urls&gt;&lt;/urls&gt;&lt;/record&gt;&lt;/Cite&gt;&lt;/EndNote&gt;</w:instrText>
      </w:r>
      <w:r w:rsidRPr="00917F8A">
        <w:fldChar w:fldCharType="separate"/>
      </w:r>
      <w:r w:rsidR="000A4DFF">
        <w:rPr>
          <w:noProof/>
        </w:rPr>
        <w:t>[26, p.58]</w:t>
      </w:r>
      <w:r w:rsidRPr="00917F8A">
        <w:fldChar w:fldCharType="end"/>
      </w:r>
      <w:r w:rsidRPr="00917F8A">
        <w:t>.</w:t>
      </w:r>
    </w:p>
    <w:p w14:paraId="01D77359" w14:textId="2008A0B9" w:rsidR="00917F8A" w:rsidRDefault="00917F8A" w:rsidP="00917F8A">
      <w:r>
        <w:t xml:space="preserve">There is some LIS literature on gender difference in information literacy or information behaviour. However very little considers gender explicitly </w:t>
      </w:r>
      <w:r>
        <w:fldChar w:fldCharType="begin"/>
      </w:r>
      <w:r w:rsidR="000A4DFF">
        <w:instrText xml:space="preserve"> ADDIN EN.CITE &lt;EndNote&gt;&lt;Cite&gt;&lt;Author&gt;Urquhart&lt;/Author&gt;&lt;Year&gt;2010&lt;/Year&gt;&lt;RecNum&gt;820&lt;/RecNum&gt;&lt;DisplayText&gt;[27]&lt;/DisplayText&gt;&lt;record&gt;&lt;rec-number&gt;820&lt;/rec-number&gt;&lt;foreign-keys&gt;&lt;key app="EN" db-id="50rx0raads0928evzfhv09w6txtpz55wpaw2" timestamp="1609596919" guid="22ea879d-1c93-48a6-850e-716fc6a30367"&gt;820&lt;/key&gt;&lt;/foreign-keys&gt;&lt;ref-type name="Journal Article"&gt;17&lt;/ref-type&gt;&lt;contributors&gt;&lt;authors&gt;&lt;author&gt;Urquhart, Christine&lt;/author&gt;&lt;author&gt;Yeoman, Alison&lt;/author&gt;&lt;/authors&gt;&lt;/contributors&gt;&lt;titles&gt;&lt;title&gt;Information behaviour of women: theoretical perspectives on gender&lt;/title&gt;&lt;secondary-title&gt;Journal of Documentation&lt;/secondary-title&gt;&lt;/titles&gt;&lt;periodical&gt;&lt;full-title&gt;Journal of Documentation&lt;/full-title&gt;&lt;/periodical&gt;&lt;pages&gt;113-139&lt;/pages&gt;&lt;volume&gt;66&lt;/volume&gt;&lt;number&gt;1&lt;/number&gt;&lt;section&gt;113&lt;/section&gt;&lt;dates&gt;&lt;year&gt;2010&lt;/year&gt;&lt;/dates&gt;&lt;isbn&gt;0022-0418&lt;/isbn&gt;&lt;urls&gt;&lt;/urls&gt;&lt;electronic-resource-num&gt;10.1108/00220411011016399&lt;/electronic-resource-num&gt;&lt;/record&gt;&lt;/Cite&gt;&lt;/EndNote&gt;</w:instrText>
      </w:r>
      <w:r>
        <w:fldChar w:fldCharType="separate"/>
      </w:r>
      <w:r w:rsidR="000A4DFF">
        <w:rPr>
          <w:noProof/>
        </w:rPr>
        <w:t>[27]</w:t>
      </w:r>
      <w:r>
        <w:fldChar w:fldCharType="end"/>
      </w:r>
      <w:r>
        <w:t xml:space="preserve">. Of the research that does discuss gender in-depth, most </w:t>
      </w:r>
      <w:r w:rsidR="00FA5AA0">
        <w:t xml:space="preserve">aims to </w:t>
      </w:r>
      <w:r>
        <w:t>compar</w:t>
      </w:r>
      <w:r w:rsidR="00FA5AA0">
        <w:t>e</w:t>
      </w:r>
      <w:r>
        <w:t xml:space="preserve"> women’s and men’s behaviours</w:t>
      </w:r>
      <w:r w:rsidR="0089437A">
        <w:t xml:space="preserve">. Few papers </w:t>
      </w:r>
      <w:r>
        <w:t>either consider women’s experience</w:t>
      </w:r>
      <w:r w:rsidR="0089437A">
        <w:t>s</w:t>
      </w:r>
      <w:r>
        <w:t xml:space="preserve"> </w:t>
      </w:r>
      <w:r w:rsidR="0089437A">
        <w:t xml:space="preserve">in their own </w:t>
      </w:r>
      <w:proofErr w:type="gramStart"/>
      <w:r w:rsidR="0089437A">
        <w:t>right,</w:t>
      </w:r>
      <w:r w:rsidR="00527EB0">
        <w:t xml:space="preserve"> </w:t>
      </w:r>
      <w:r>
        <w:t>or</w:t>
      </w:r>
      <w:proofErr w:type="gramEnd"/>
      <w:r>
        <w:t xml:space="preserve"> discuss the intersectional identities of the </w:t>
      </w:r>
      <w:r w:rsidR="00EC07EC">
        <w:t>participants</w:t>
      </w:r>
      <w:r>
        <w:t xml:space="preserve"> in their studies and how these might contribute to their information experiences.</w:t>
      </w:r>
    </w:p>
    <w:p w14:paraId="733F6190" w14:textId="77ED6114" w:rsidR="001E7CE9" w:rsidRDefault="0002545F" w:rsidP="00917F8A">
      <w:r>
        <w:t>A literature search of LIS papers published since 2000</w:t>
      </w:r>
      <w:r w:rsidR="00FA5AA0">
        <w:t xml:space="preserve">, for initial exploration of the concept to inform </w:t>
      </w:r>
      <w:r w:rsidR="0089437A">
        <w:t xml:space="preserve">the </w:t>
      </w:r>
      <w:r w:rsidR="00FA5AA0">
        <w:t>PhD research,</w:t>
      </w:r>
      <w:r>
        <w:t xml:space="preserve"> has uncovered a small number of papers </w:t>
      </w:r>
      <w:r w:rsidR="00FA5AA0">
        <w:t xml:space="preserve">relevant to the theme of intersectionality. Some explore </w:t>
      </w:r>
      <w:r>
        <w:t xml:space="preserve">the potential sociocultural reasons for </w:t>
      </w:r>
      <w:r w:rsidR="00FA5AA0">
        <w:t xml:space="preserve">gendered </w:t>
      </w:r>
      <w:r>
        <w:t>differences in information behaviour</w:t>
      </w:r>
      <w:r w:rsidR="0089437A">
        <w:t xml:space="preserve"> in HE</w:t>
      </w:r>
      <w:r>
        <w:t xml:space="preserve">, </w:t>
      </w:r>
      <w:r w:rsidR="00FA5AA0">
        <w:t xml:space="preserve">while others </w:t>
      </w:r>
      <w:r>
        <w:t xml:space="preserve">discuss marginalised women specifically. </w:t>
      </w:r>
    </w:p>
    <w:p w14:paraId="3871AB11" w14:textId="22483EF1" w:rsidR="00917F8A" w:rsidRDefault="008F3C19" w:rsidP="001E7CE9">
      <w:r>
        <w:t>S</w:t>
      </w:r>
      <w:r w:rsidR="001E7CE9">
        <w:t xml:space="preserve">ome studies have identified the impact of </w:t>
      </w:r>
      <w:r>
        <w:t>s</w:t>
      </w:r>
      <w:r w:rsidRPr="00917F8A">
        <w:t xml:space="preserve">ex segregation </w:t>
      </w:r>
      <w:r w:rsidR="001E7CE9">
        <w:t>on information behaviour. I</w:t>
      </w:r>
      <w:r w:rsidR="00917F8A" w:rsidRPr="00917F8A">
        <w:t>n Kuwait</w:t>
      </w:r>
      <w:r w:rsidR="001E7CE9">
        <w:t>, sex segregation</w:t>
      </w:r>
      <w:r w:rsidR="00917F8A" w:rsidRPr="00917F8A">
        <w:t xml:space="preserve"> was perceived to have had a negative effect on learning, as male and female postgraduate students were no longer able to visit the library together or study in mixed groups </w:t>
      </w:r>
      <w:r w:rsidR="00917F8A" w:rsidRPr="00917F8A">
        <w:fldChar w:fldCharType="begin"/>
      </w:r>
      <w:r w:rsidR="000A4DFF">
        <w:instrText xml:space="preserve"> ADDIN EN.CITE &lt;EndNote&gt;&lt;Cite&gt;&lt;Author&gt;Al-Muomen&lt;/Author&gt;&lt;Year&gt;2012&lt;/Year&gt;&lt;RecNum&gt;2162&lt;/RecNum&gt;&lt;DisplayText&gt;[28]&lt;/DisplayText&gt;&lt;record&gt;&lt;rec-number&gt;2162&lt;/rec-number&gt;&lt;foreign-keys&gt;&lt;key app="EN" db-id="50rx0raads0928evzfhv09w6txtpz55wpaw2" timestamp="1676734803" guid="4a912ed4-7014-4926-9c34-944ce19c4376"&gt;2162&lt;/key&gt;&lt;/foreign-keys&gt;&lt;ref-type name="Journal Article"&gt;17&lt;/ref-type&gt;&lt;contributors&gt;&lt;authors&gt;&lt;author&gt;Al-Muomen, Nujoud&lt;/author&gt;&lt;author&gt;Morris, Anne&lt;/author&gt;&lt;author&gt;Maynard, Sally&lt;/author&gt;&lt;/authors&gt;&lt;/contributors&gt;&lt;titles&gt;&lt;title&gt;Modelling information-seeking behaviour of graduate students at Kuwait University&lt;/title&gt;&lt;secondary-title&gt;Journal of Documentation&lt;/secondary-title&gt;&lt;/titles&gt;&lt;periodical&gt;&lt;full-title&gt;Journal of Documentation&lt;/full-title&gt;&lt;/periodical&gt;&lt;pages&gt;430-459&lt;/pages&gt;&lt;volume&gt;68&lt;/volume&gt;&lt;number&gt;4&lt;/number&gt;&lt;keywords&gt;&lt;keyword&gt;Information-seeking behavior&lt;/keyword&gt;&lt;keyword&gt;Information-seeking strategies&lt;/keyword&gt;&lt;keyword&gt;Focus groups&lt;/keyword&gt;&lt;keyword&gt;Graduate students&lt;/keyword&gt;&lt;keyword&gt;Student surveys&lt;/keyword&gt;&lt;keyword&gt;Interviewing&lt;/keyword&gt;&lt;keyword&gt;Kuwait University (Khaldia, Kuwait)&lt;/keyword&gt;&lt;/keywords&gt;&lt;dates&gt;&lt;year&gt;2012&lt;/year&gt;&lt;/dates&gt;&lt;isbn&gt;00220418&lt;/isbn&gt;&lt;accession-num&gt;79048120&lt;/accession-num&gt;&lt;urls&gt;&lt;related-urls&gt;&lt;url&gt;https://search.ebscohost.com/login.aspx?direct=true&amp;amp;db=llf&amp;amp;AN=79048120&amp;amp;site=ehost-live&lt;/url&gt;&lt;/related-urls&gt;&lt;/urls&gt;&lt;electronic-resource-num&gt;10.1108/00220411211239057&lt;/electronic-resource-num&gt;&lt;remote-database-name&gt;llf&lt;/remote-database-name&gt;&lt;remote-database-provider&gt;EBSCOhost&lt;/remote-database-provider&gt;&lt;/record&gt;&lt;/Cite&gt;&lt;/EndNote&gt;</w:instrText>
      </w:r>
      <w:r w:rsidR="00917F8A" w:rsidRPr="00917F8A">
        <w:fldChar w:fldCharType="separate"/>
      </w:r>
      <w:r w:rsidR="000A4DFF">
        <w:rPr>
          <w:noProof/>
        </w:rPr>
        <w:t>[28]</w:t>
      </w:r>
      <w:r w:rsidR="00917F8A" w:rsidRPr="00917F8A">
        <w:fldChar w:fldCharType="end"/>
      </w:r>
      <w:r w:rsidR="00917F8A" w:rsidRPr="00917F8A">
        <w:t>.</w:t>
      </w:r>
      <w:r w:rsidR="0002545F" w:rsidRPr="001E7CE9">
        <w:t xml:space="preserve"> </w:t>
      </w:r>
      <w:r w:rsidR="001E7CE9">
        <w:t>In Oman, sex segregation was posited as an explanation for w</w:t>
      </w:r>
      <w:r w:rsidR="001E7CE9" w:rsidRPr="00917F8A">
        <w:t>omen final-year undergraduates</w:t>
      </w:r>
      <w:r w:rsidR="001E7CE9">
        <w:t>’</w:t>
      </w:r>
      <w:r w:rsidR="001E7CE9" w:rsidRPr="00917F8A">
        <w:t xml:space="preserve"> </w:t>
      </w:r>
      <w:r w:rsidR="001E7CE9">
        <w:t>high</w:t>
      </w:r>
      <w:r>
        <w:t>er</w:t>
      </w:r>
      <w:r w:rsidR="001E7CE9">
        <w:t xml:space="preserve"> self-ranking of their </w:t>
      </w:r>
      <w:r w:rsidR="001E7CE9" w:rsidRPr="00917F8A">
        <w:t>IL skills</w:t>
      </w:r>
      <w:r w:rsidR="001E7CE9">
        <w:t xml:space="preserve">: </w:t>
      </w:r>
      <w:r w:rsidR="001E7CE9" w:rsidRPr="00917F8A">
        <w:t>women students are housed on campus</w:t>
      </w:r>
      <w:r w:rsidR="001E7CE9">
        <w:t xml:space="preserve">, so have better access </w:t>
      </w:r>
      <w:r w:rsidR="001E7CE9" w:rsidRPr="00917F8A">
        <w:t xml:space="preserve">to the library, while male students live in off-campus accommodation. </w:t>
      </w:r>
      <w:r w:rsidR="001E7CE9" w:rsidRPr="00917F8A">
        <w:fldChar w:fldCharType="begin"/>
      </w:r>
      <w:r w:rsidR="000A4DFF">
        <w:instrText xml:space="preserve"> ADDIN EN.CITE &lt;EndNote&gt;&lt;Cite&gt;&lt;Author&gt;Al-Aufi&lt;/Author&gt;&lt;Year&gt;2013&lt;/Year&gt;&lt;RecNum&gt;2203&lt;/RecNum&gt;&lt;DisplayText&gt;[29]&lt;/DisplayText&gt;&lt;record&gt;&lt;rec-number&gt;2203&lt;/rec-number&gt;&lt;foreign-keys&gt;&lt;key app="EN" db-id="50rx0raads0928evzfhv09w6txtpz55wpaw2" timestamp="1676734803" guid="c31a5ec3-60d8-43a7-8ff4-4d72ef2ecd6a"&gt;2203&lt;/key&gt;&lt;/foreign-keys&gt;&lt;ref-type name="Journal Article"&gt;17&lt;/ref-type&gt;&lt;contributors&gt;&lt;authors&gt;&lt;author&gt;Al-Aufi, Ali&lt;/author&gt;&lt;author&gt;Al-Azri, Hamed&lt;/author&gt;&lt;/authors&gt;&lt;/contributors&gt;&lt;titles&gt;&lt;title&gt;Information literacy in Oman’s higher education: A descriptive-inferential approach&lt;/title&gt;&lt;secondary-title&gt;Journal of Librarianship &amp;amp; Information Science&lt;/secondary-title&gt;&lt;/titles&gt;&lt;periodical&gt;&lt;full-title&gt;Journal of Librarianship &amp;amp; Information Science&lt;/full-title&gt;&lt;/periodical&gt;&lt;pages&gt;335-346&lt;/pages&gt;&lt;volume&gt;45&lt;/volume&gt;&lt;number&gt;4&lt;/number&gt;&lt;keywords&gt;&lt;keyword&gt;Information literacy research&lt;/keyword&gt;&lt;keyword&gt;Higher education&lt;/keyword&gt;&lt;keyword&gt;College students -- Research&lt;/keyword&gt;&lt;keyword&gt;Sultan Qaboos University&lt;/keyword&gt;&lt;keyword&gt;SPSS (Computer software)&lt;/keyword&gt;&lt;/keywords&gt;&lt;dates&gt;&lt;year&gt;2013&lt;/year&gt;&lt;/dates&gt;&lt;isbn&gt;09610006&lt;/isbn&gt;&lt;accession-num&gt;93255999&lt;/accession-num&gt;&lt;urls&gt;&lt;related-urls&gt;&lt;url&gt;https://search.ebscohost.com/login.aspx?direct=true&amp;amp;db=llf&amp;amp;AN=93255999&amp;amp;site=ehost-live&lt;/url&gt;&lt;/related-urls&gt;&lt;/urls&gt;&lt;electronic-resource-num&gt;10.1177/0961000613486824&lt;/electronic-resource-num&gt;&lt;remote-database-name&gt;llf&lt;/remote-database-name&gt;&lt;remote-database-provider&gt;EBSCOhost&lt;/remote-database-provider&gt;&lt;/record&gt;&lt;/Cite&gt;&lt;/EndNote&gt;</w:instrText>
      </w:r>
      <w:r w:rsidR="001E7CE9" w:rsidRPr="00917F8A">
        <w:fldChar w:fldCharType="separate"/>
      </w:r>
      <w:r w:rsidR="000A4DFF">
        <w:rPr>
          <w:noProof/>
        </w:rPr>
        <w:t>[29]</w:t>
      </w:r>
      <w:r w:rsidR="001E7CE9" w:rsidRPr="00917F8A">
        <w:fldChar w:fldCharType="end"/>
      </w:r>
      <w:r w:rsidR="001E7CE9">
        <w:t>.</w:t>
      </w:r>
      <w:r w:rsidR="001E7CE9" w:rsidRPr="001E7CE9">
        <w:t xml:space="preserve"> </w:t>
      </w:r>
    </w:p>
    <w:p w14:paraId="721FE603" w14:textId="63659B76" w:rsidR="001E7CE9" w:rsidRPr="00917F8A" w:rsidRDefault="001E7CE9" w:rsidP="001E7CE9">
      <w:r>
        <w:t xml:space="preserve">A recent PhD thesis </w:t>
      </w:r>
      <w:r>
        <w:fldChar w:fldCharType="begin"/>
      </w:r>
      <w:r w:rsidR="000A4DFF">
        <w:instrText xml:space="preserve"> ADDIN EN.CITE &lt;EndNote&gt;&lt;Cite&gt;&lt;Author&gt;Mahlhl&lt;/Author&gt;&lt;Year&gt;2020&lt;/Year&gt;&lt;RecNum&gt;1653&lt;/RecNum&gt;&lt;DisplayText&gt;[30]&lt;/DisplayText&gt;&lt;record&gt;&lt;rec-number&gt;1653&lt;/rec-number&gt;&lt;foreign-keys&gt;&lt;key app="EN" db-id="50rx0raads0928evzfhv09w6txtpz55wpaw2" timestamp="1676202481" guid="d52b319b-4661-497e-ab42-e9cc0abeb84f"&gt;1653&lt;/key&gt;&lt;/foreign-keys&gt;&lt;ref-type name="Thesis"&gt;32&lt;/ref-type&gt;&lt;contributors&gt;&lt;authors&gt;&lt;author&gt;Mahlhl, Alla A.&lt;/author&gt;&lt;/authors&gt;&lt;tertiary-authors&gt;&lt;author&gt;Hamerly, Donald&lt;/author&gt;&lt;/tertiary-authors&gt;&lt;/contributors&gt;&lt;titles&gt;&lt;title&gt;Academic library experiences of Muslim Arabic-speaking women international students (MASWIS) in the United States&lt;/title&gt;&lt;/titles&gt;&lt;pages&gt;215&lt;/pages&gt;&lt;keywords&gt;&lt;keyword&gt;Information behavior&lt;/keyword&gt;&lt;keyword&gt;Information needs&lt;/keyword&gt;&lt;keyword&gt;Muslim Arabic-speaking women international students&lt;/keyword&gt;&lt;keyword&gt;Library science&lt;/keyword&gt;&lt;keyword&gt;Information science&lt;/keyword&gt;&lt;keyword&gt;0399:Library science&lt;/keyword&gt;&lt;keyword&gt;0723:Information science&lt;/keyword&gt;&lt;/keywords&gt;&lt;dates&gt;&lt;year&gt;2020&lt;/year&gt;&lt;/dates&gt;&lt;publisher&gt;Dominican University&lt;/publisher&gt;&lt;isbn&gt;9798582551669&lt;/isbn&gt;&lt;work-type&gt;Doctoral thesis&lt;/work-type&gt;&lt;urls&gt;&lt;related-urls&gt;&lt;url&gt;https://www.proquest.com/dissertations-theses/academic-library-experiences-muslim-arabic/docview/2504534582/se-2?accountid=13828&lt;/url&gt;&lt;/related-urls&gt;&lt;/urls&gt;&lt;language&gt;English&lt;/language&gt;&lt;/record&gt;&lt;/Cite&gt;&lt;/EndNote&gt;</w:instrText>
      </w:r>
      <w:r>
        <w:fldChar w:fldCharType="separate"/>
      </w:r>
      <w:r w:rsidR="000A4DFF">
        <w:rPr>
          <w:noProof/>
        </w:rPr>
        <w:t>[30]</w:t>
      </w:r>
      <w:r>
        <w:fldChar w:fldCharType="end"/>
      </w:r>
      <w:r>
        <w:t xml:space="preserve"> examined the academic library experiences of Muslim Arabic-speaking </w:t>
      </w:r>
      <w:r w:rsidR="008F3C19">
        <w:t xml:space="preserve">women </w:t>
      </w:r>
      <w:r>
        <w:t xml:space="preserve">international students in the USA, finding that many had experienced barriers such as a cultural taboo over asking for help. Although some overcame these barriers and learned to use the library effectively, others who had experienced racist or Islamophobic interactions in or around the university were </w:t>
      </w:r>
      <w:r w:rsidR="008F3C19">
        <w:t xml:space="preserve">further </w:t>
      </w:r>
      <w:r w:rsidR="008F3C19">
        <w:lastRenderedPageBreak/>
        <w:t xml:space="preserve">hampered from making </w:t>
      </w:r>
      <w:r>
        <w:t xml:space="preserve">full use of academic libraries. </w:t>
      </w:r>
    </w:p>
    <w:p w14:paraId="398DE787" w14:textId="66D42501" w:rsidR="00917F8A" w:rsidRDefault="00130769" w:rsidP="008F3C19">
      <w:r>
        <w:t xml:space="preserve">In a phenomenological study of first-generation students in the USA, Amanda </w:t>
      </w:r>
      <w:r w:rsidR="00917F8A" w:rsidRPr="00917F8A">
        <w:t xml:space="preserve">Folk notes </w:t>
      </w:r>
      <w:r>
        <w:t xml:space="preserve">that </w:t>
      </w:r>
      <w:r w:rsidR="00917F8A" w:rsidRPr="00917F8A">
        <w:t xml:space="preserve">those marginalised beyond </w:t>
      </w:r>
      <w:r>
        <w:t xml:space="preserve">their first generation status (for example, </w:t>
      </w:r>
      <w:r w:rsidR="00917F8A" w:rsidRPr="00917F8A">
        <w:t>by race or sexual identity</w:t>
      </w:r>
      <w:r>
        <w:t xml:space="preserve">) were often motivated to use self-selected research assignment topics as a way to “develop or assert an authoritative voice”, and were more likely than their less intrinsically-motivated peers to demonstrate “the modes of critical, analytical and reflective thinking included in the ACRL framework” </w:t>
      </w:r>
      <w:r>
        <w:fldChar w:fldCharType="begin"/>
      </w:r>
      <w:r w:rsidR="000A4DFF">
        <w:instrText xml:space="preserve"> ADDIN EN.CITE &lt;EndNote&gt;&lt;Cite&gt;&lt;Author&gt;Folk&lt;/Author&gt;&lt;Year&gt;2018&lt;/Year&gt;&lt;RecNum&gt;1668&lt;/RecNum&gt;&lt;Suffix&gt;`, p.50&lt;/Suffix&gt;&lt;DisplayText&gt;[31, p.50]&lt;/DisplayText&gt;&lt;record&gt;&lt;rec-number&gt;1668&lt;/rec-number&gt;&lt;foreign-keys&gt;&lt;key app="EN" db-id="50rx0raads0928evzfhv09w6txtpz55wpaw2" timestamp="1676395132" guid="b76d0cd6-f860-4004-97cc-6d576e8bf2ae"&gt;1668&lt;/key&gt;&lt;/foreign-keys&gt;&lt;ref-type name="Journal Article"&gt;17&lt;/ref-type&gt;&lt;contributors&gt;&lt;authors&gt;&lt;author&gt;Folk, Amanda L.&lt;/author&gt;&lt;/authors&gt;&lt;/contributors&gt;&lt;titles&gt;&lt;title&gt;Drawing on students’ funds of knowledge: Using identity and lived experience to join the conversation in research assignments&lt;/title&gt;&lt;secondary-title&gt;Journal of Information Literacy&lt;/secondary-title&gt;&lt;/titles&gt;&lt;periodical&gt;&lt;full-title&gt;Journal of Information Literacy&lt;/full-title&gt;&lt;/periodical&gt;&lt;pages&gt;44-59&lt;/pages&gt;&lt;volume&gt;12&lt;/volume&gt;&lt;number&gt;2&lt;/number&gt;&lt;dates&gt;&lt;year&gt;2018&lt;/year&gt;&lt;/dates&gt;&lt;isbn&gt;1750-5968&lt;/isbn&gt;&lt;urls&gt;&lt;/urls&gt;&lt;electronic-resource-num&gt;10.11645/12.2.2468&lt;/electronic-resource-num&gt;&lt;/record&gt;&lt;/Cite&gt;&lt;/EndNote&gt;</w:instrText>
      </w:r>
      <w:r>
        <w:fldChar w:fldCharType="separate"/>
      </w:r>
      <w:r w:rsidR="000A4DFF">
        <w:rPr>
          <w:noProof/>
        </w:rPr>
        <w:t>[31, p.50]</w:t>
      </w:r>
      <w:r>
        <w:fldChar w:fldCharType="end"/>
      </w:r>
      <w:r>
        <w:t xml:space="preserve">. Although Folk’s study did not explicitly address gender as a variable, she notes that social capital is an enabling factor for students’ development of information literacy </w:t>
      </w:r>
      <w:r>
        <w:fldChar w:fldCharType="begin"/>
      </w:r>
      <w:r w:rsidR="000A4DFF">
        <w:instrText xml:space="preserve"> ADDIN EN.CITE &lt;EndNote&gt;&lt;Cite&gt;&lt;Author&gt;Folk&lt;/Author&gt;&lt;Year&gt;2021&lt;/Year&gt;&lt;RecNum&gt;1461&lt;/RecNum&gt;&lt;DisplayText&gt;[32]&lt;/DisplayText&gt;&lt;record&gt;&lt;rec-number&gt;1461&lt;/rec-number&gt;&lt;foreign-keys&gt;&lt;key app="EN" db-id="50rx0raads0928evzfhv09w6txtpz55wpaw2" timestamp="1663082650" guid="5e76ab83-ef67-4436-b539-fcca22a9c79f"&gt;1461&lt;/key&gt;&lt;/foreign-keys&gt;&lt;ref-type name="Journal Article"&gt;17&lt;/ref-type&gt;&lt;contributors&gt;&lt;authors&gt;&lt;author&gt;Folk, Amanda L.&lt;/author&gt;&lt;/authors&gt;&lt;/contributors&gt;&lt;titles&gt;&lt;title&gt;Exploring the development of undergraduate students&amp;apos; information literacy through their experiences with research assignments&lt;/title&gt;&lt;secondary-title&gt;College &amp;amp; Research Libraries&lt;/secondary-title&gt;&lt;/titles&gt;&lt;periodical&gt;&lt;full-title&gt;College &amp;amp; Research Libraries&lt;/full-title&gt;&lt;/periodical&gt;&lt;pages&gt;1035-1055&lt;/pages&gt;&lt;volume&gt;87&lt;/volume&gt;&lt;number&gt;2&lt;/number&gt;&lt;dates&gt;&lt;year&gt;2021&lt;/year&gt;&lt;/dates&gt;&lt;urls&gt;&lt;/urls&gt;&lt;electronic-resource-num&gt;10.5860/crl.82.7.1035&lt;/electronic-resource-num&gt;&lt;/record&gt;&lt;/Cite&gt;&lt;/EndNote&gt;</w:instrText>
      </w:r>
      <w:r>
        <w:fldChar w:fldCharType="separate"/>
      </w:r>
      <w:r w:rsidR="000A4DFF">
        <w:rPr>
          <w:noProof/>
        </w:rPr>
        <w:t>[32]</w:t>
      </w:r>
      <w:r>
        <w:fldChar w:fldCharType="end"/>
      </w:r>
      <w:r>
        <w:t xml:space="preserve">. </w:t>
      </w:r>
      <w:r w:rsidR="00E43C63">
        <w:t xml:space="preserve">Social capital has been identified as a potentially important factor in information behaviour, for example in influencing the choice of human information sources and the avenues available to an individual to seek information from others </w:t>
      </w:r>
      <w:r w:rsidR="00E43C63">
        <w:fldChar w:fldCharType="begin"/>
      </w:r>
      <w:r w:rsidR="000A4DFF">
        <w:instrText xml:space="preserve"> ADDIN EN.CITE &lt;EndNote&gt;&lt;Cite&gt;&lt;Author&gt;Johnson&lt;/Author&gt;&lt;Year&gt;2005&lt;/Year&gt;&lt;RecNum&gt;1188&lt;/RecNum&gt;&lt;DisplayText&gt;[33]&lt;/DisplayText&gt;&lt;record&gt;&lt;rec-number&gt;1188&lt;/rec-number&gt;&lt;foreign-keys&gt;&lt;key app="EN" db-id="50rx0raads0928evzfhv09w6txtpz55wpaw2" timestamp="1652006655" guid="51ae2a67-4c7d-4246-a964-a8cc492a7373"&gt;1188&lt;/key&gt;&lt;/foreign-keys&gt;&lt;ref-type name="Book Section"&gt;5&lt;/ref-type&gt;&lt;contributors&gt;&lt;authors&gt;&lt;author&gt;Johnson, Catherine A&lt;/author&gt;&lt;/authors&gt;&lt;secondary-authors&gt;&lt;author&gt;Fisher, Karen E.&lt;/author&gt;&lt;author&gt;Erdelez, Sanda&lt;/author&gt;&lt;author&gt;McKechnie, Lynne&lt;/author&gt;&lt;/secondary-authors&gt;&lt;/contributors&gt;&lt;titles&gt;&lt;title&gt;Nan Lin&amp;apos;s Theory of Social Capital&lt;/title&gt;&lt;secondary-title&gt;Theories of information behavior&lt;/secondary-title&gt;&lt;/titles&gt;&lt;pages&gt;323-327&lt;/pages&gt;&lt;section&gt;57&lt;/section&gt;&lt;keywords&gt;&lt;keyword&gt;Information behavior&lt;/keyword&gt;&lt;keyword&gt;Information retrieval&lt;/keyword&gt;&lt;keyword&gt;Research&lt;/keyword&gt;&lt;keyword&gt;Information resources&lt;/keyword&gt;&lt;keyword&gt;Information science&lt;/keyword&gt;&lt;keyword&gt;Communication&lt;/keyword&gt;&lt;keyword&gt;Information literacy&lt;/keyword&gt;&lt;keyword&gt;Library science&lt;/keyword&gt;&lt;keyword&gt;Information services&lt;/keyword&gt;&lt;keyword&gt;Learning and scholarship&lt;/keyword&gt;&lt;keyword&gt;Methodology&lt;/keyword&gt;&lt;keyword&gt;Research teams&lt;/keyword&gt;&lt;keyword&gt;Documentation&lt;/keyword&gt;&lt;keyword&gt;Information storage and retrieval systems&lt;/keyword&gt;&lt;keyword&gt;Human behavior&lt;/keyword&gt;&lt;/keywords&gt;&lt;dates&gt;&lt;year&gt;2005&lt;/year&gt;&lt;/dates&gt;&lt;pub-location&gt;Medford, N.J.&lt;/pub-location&gt;&lt;publisher&gt;Information Today&lt;/publisher&gt;&lt;isbn&gt;9781573872300&amp;#xD;157387230X&lt;/isbn&gt;&lt;urls&gt;&lt;/urls&gt;&lt;/record&gt;&lt;/Cite&gt;&lt;/EndNote&gt;</w:instrText>
      </w:r>
      <w:r w:rsidR="00E43C63">
        <w:fldChar w:fldCharType="separate"/>
      </w:r>
      <w:r w:rsidR="000A4DFF">
        <w:rPr>
          <w:noProof/>
        </w:rPr>
        <w:t>[33]</w:t>
      </w:r>
      <w:r w:rsidR="00E43C63">
        <w:fldChar w:fldCharType="end"/>
      </w:r>
      <w:r w:rsidR="00E43C63">
        <w:t xml:space="preserve">. </w:t>
      </w:r>
      <w:r w:rsidR="007659C9">
        <w:t xml:space="preserve">Marginalised </w:t>
      </w:r>
      <w:r w:rsidR="00E43C63">
        <w:t xml:space="preserve">people are likely to have </w:t>
      </w:r>
      <w:r w:rsidR="00FA5AA0">
        <w:t xml:space="preserve">lower </w:t>
      </w:r>
      <w:r w:rsidR="00E43C63">
        <w:t>social capital, therefore could face barriers to their information seeking and use.</w:t>
      </w:r>
    </w:p>
    <w:p w14:paraId="3C4B914E" w14:textId="1604A16A" w:rsidR="008F3C19" w:rsidRPr="00917F8A" w:rsidRDefault="0089437A" w:rsidP="008F3C19">
      <w:r>
        <w:t>This literature review demonstrates that l</w:t>
      </w:r>
      <w:r w:rsidR="008F3C19">
        <w:t xml:space="preserve">ittle LIS literature considers women’s identities in a holistic way. </w:t>
      </w:r>
      <w:r w:rsidR="003C2BE1">
        <w:t xml:space="preserve">Most studies either aim to uncover gendered differences </w:t>
      </w:r>
      <w:r w:rsidR="003C2BE1">
        <w:fldChar w:fldCharType="begin">
          <w:fldData xml:space="preserve">PEVuZE5vdGU+PENpdGU+PEF1dGhvcj5QaW50bzwvQXV0aG9yPjxZZWFyPjIwMTk8L1llYXI+PFJl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</w:fldData>
        </w:fldChar>
      </w:r>
      <w:r w:rsidR="000A4DFF">
        <w:instrText xml:space="preserve"> ADDIN EN.CITE </w:instrText>
      </w:r>
      <w:r w:rsidR="000A4DFF">
        <w:fldChar w:fldCharType="begin">
          <w:fldData xml:space="preserve">PEVuZE5vdGU+PENpdGU+PEF1dGhvcj5QaW50bzwvQXV0aG9yPjxZZWFyPjIwMTk8L1llYXI+PFJl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</w:fldData>
        </w:fldChar>
      </w:r>
      <w:r w:rsidR="000A4DFF">
        <w:instrText xml:space="preserve"> ADDIN EN.CITE.DATA </w:instrText>
      </w:r>
      <w:r w:rsidR="000A4DFF">
        <w:fldChar w:fldCharType="end"/>
      </w:r>
      <w:r w:rsidR="003C2BE1">
        <w:fldChar w:fldCharType="separate"/>
      </w:r>
      <w:r w:rsidR="000A4DFF">
        <w:rPr>
          <w:noProof/>
        </w:rPr>
        <w:t>[e.g., 34,35]</w:t>
      </w:r>
      <w:r w:rsidR="003C2BE1">
        <w:fldChar w:fldCharType="end"/>
      </w:r>
      <w:r w:rsidR="003C2BE1">
        <w:t xml:space="preserve">, or report on gender differences uncovered as part of their overall analysis </w:t>
      </w:r>
      <w:r w:rsidR="003C2BE1">
        <w:fldChar w:fldCharType="begin">
          <w:fldData xml:space="preserve">PEVuZE5vdGU+PENpdGU+PEF1dGhvcj5CYWxiaW48L0F1dGhvcj48WWVhcj4yMDIyPC9ZZWFyPjxS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</w:fldData>
        </w:fldChar>
      </w:r>
      <w:r w:rsidR="000A4DFF">
        <w:instrText xml:space="preserve"> ADDIN EN.CITE </w:instrText>
      </w:r>
      <w:r w:rsidR="000A4DFF">
        <w:fldChar w:fldCharType="begin">
          <w:fldData xml:space="preserve">PEVuZE5vdGU+PENpdGU+PEF1dGhvcj5CYWxiaW48L0F1dGhvcj48WWVhcj4yMDIyPC9ZZWFyPjxS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</w:fldData>
        </w:fldChar>
      </w:r>
      <w:r w:rsidR="000A4DFF">
        <w:instrText xml:space="preserve"> ADDIN EN.CITE.DATA </w:instrText>
      </w:r>
      <w:r w:rsidR="000A4DFF">
        <w:fldChar w:fldCharType="end"/>
      </w:r>
      <w:r w:rsidR="003C2BE1">
        <w:fldChar w:fldCharType="separate"/>
      </w:r>
      <w:r w:rsidR="000A4DFF">
        <w:rPr>
          <w:noProof/>
        </w:rPr>
        <w:t>[e.g., 36,37]</w:t>
      </w:r>
      <w:r w:rsidR="003C2BE1">
        <w:fldChar w:fldCharType="end"/>
      </w:r>
      <w:r w:rsidR="00131EDA">
        <w:t xml:space="preserve">. The studies outlined above are the few examples </w:t>
      </w:r>
      <w:r>
        <w:t xml:space="preserve">identified </w:t>
      </w:r>
      <w:r w:rsidR="00131EDA">
        <w:t>of LIS research that considers the sociocultural context of women’s information behaviour (such as the impact of sex segregation in Kuwait and Oman), or how the life experiences of marginalised learners may impact on their information literacy.</w:t>
      </w:r>
    </w:p>
    <w:p w14:paraId="5624CF74" w14:textId="512CFFA4" w:rsidR="00E65DCE" w:rsidRPr="00917F8A" w:rsidRDefault="00E65DCE" w:rsidP="00E65DCE">
      <w:pPr>
        <w:pStyle w:val="Heading1"/>
        <w:rPr>
          <w:lang w:val="en-GB"/>
        </w:rPr>
      </w:pPr>
      <w:r w:rsidRPr="00917F8A">
        <w:rPr>
          <w:lang w:val="en-GB"/>
        </w:rPr>
        <w:t>Conclusion</w:t>
      </w:r>
    </w:p>
    <w:p w14:paraId="22435F98" w14:textId="67B641D3" w:rsidR="007A0A63" w:rsidRDefault="00131EDA" w:rsidP="007A0A63">
      <w:pPr>
        <w:ind w:firstLine="0"/>
      </w:pPr>
      <w:r w:rsidRPr="007A0A63">
        <w:t>Both</w:t>
      </w:r>
      <w:r>
        <w:t xml:space="preserve"> WWK and intersectional feminism are underused in LIS research. As much LIS research on gendered information behaviour within HE has sought only to compare women with men, rather than consider women’s needs in isolation, there is a lack of understanding of the different ways in which women</w:t>
      </w:r>
      <w:r w:rsidR="007A0A63">
        <w:t>’s experiences</w:t>
      </w:r>
      <w:r>
        <w:t xml:space="preserve"> may </w:t>
      </w:r>
      <w:r w:rsidR="007A0A63">
        <w:t xml:space="preserve">inform the ways they </w:t>
      </w:r>
      <w:r>
        <w:t>seek, acquire, and use information</w:t>
      </w:r>
      <w:r w:rsidR="007A0A63">
        <w:t>. T</w:t>
      </w:r>
      <w:r>
        <w:t>his is where WWK could be use</w:t>
      </w:r>
      <w:r w:rsidR="007A0A63">
        <w:t>ful</w:t>
      </w:r>
      <w:r>
        <w:t>.</w:t>
      </w:r>
    </w:p>
    <w:p w14:paraId="61A14E20" w14:textId="4D0C0E0C" w:rsidR="007A0A63" w:rsidRPr="00917F8A" w:rsidRDefault="007A0A63" w:rsidP="000A4DFF">
      <w:r w:rsidRPr="00917F8A">
        <w:t>One fruitful avenue could be in considering the role of uncertainty and self-doubt. For example, early development in the procedural knowing stage</w:t>
      </w:r>
      <w:r w:rsidR="00EC07EC">
        <w:t xml:space="preserve"> of WWK</w:t>
      </w:r>
      <w:r w:rsidRPr="00917F8A">
        <w:t xml:space="preserve"> is associated with diminished confidence. Th</w:t>
      </w:r>
      <w:r>
        <w:t xml:space="preserve">is echoes findings from LIS research </w:t>
      </w:r>
      <w:r w:rsidRPr="00917F8A">
        <w:t xml:space="preserve">such as </w:t>
      </w:r>
      <w:proofErr w:type="spellStart"/>
      <w:r w:rsidRPr="00917F8A">
        <w:t>Kuhlthau’s</w:t>
      </w:r>
      <w:proofErr w:type="spellEnd"/>
      <w:r w:rsidRPr="00917F8A">
        <w:t xml:space="preserve"> Information Search Process </w:t>
      </w:r>
      <w:r w:rsidRPr="00917F8A">
        <w:fldChar w:fldCharType="begin"/>
      </w:r>
      <w:r w:rsidR="000A4DFF">
        <w:instrText xml:space="preserve"> ADDIN EN.CITE &lt;EndNote&gt;&lt;Cite&gt;&lt;Author&gt;Kuhlthau&lt;/Author&gt;&lt;Year&gt;1991&lt;/Year&gt;&lt;RecNum&gt;546&lt;/RecNum&gt;&lt;DisplayText&gt;[38]&lt;/DisplayText&gt;&lt;record&gt;&lt;rec-number&gt;546&lt;/rec-number&gt;&lt;foreign-keys&gt;&lt;key app="EN" db-id="50rx0raads0928evzfhv09w6txtpz55wpaw2" timestamp="1607271606" guid="a9ce38c5-dbde-4165-8672-b74ea90ee92d"&gt;546&lt;/key&gt;&lt;/foreign-keys&gt;&lt;ref-type name="Journal Article"&gt;17&lt;/ref-type&gt;&lt;contributors&gt;&lt;authors&gt;&lt;author&gt;Kuhlthau, Carol C&lt;/author&gt;&lt;/authors&gt;&lt;/contributors&gt;&lt;titles&gt;&lt;title&gt;Inside the search process: information seeking from the user&amp;apos;s perspective&lt;/title&gt;&lt;secondary-title&gt;Journal of the American Society for Information Science&lt;/secondary-title&gt;&lt;/titles&gt;&lt;periodical&gt;&lt;full-title&gt;Journal of the American Society for Information Science&lt;/full-title&gt;&lt;/periodical&gt;&lt;pages&gt;361-371&lt;/pages&gt;&lt;volume&gt;42&lt;/volume&gt;&lt;number&gt;5&lt;/number&gt;&lt;keywords&gt;&lt;keyword&gt;LW-Theory&lt;/keyword&gt;&lt;/keywords&gt;&lt;dates&gt;&lt;year&gt;1991&lt;/year&gt;&lt;/dates&gt;&lt;label&gt;Kulthau:1991&lt;/label&gt;&lt;urls&gt;&lt;related-urls&gt;&lt;url&gt;https://search.proquest.com/&lt;/url&gt;&lt;/related-urls&gt;&lt;/urls&gt;&lt;/record&gt;&lt;/Cite&gt;&lt;/EndNote&gt;</w:instrText>
      </w:r>
      <w:r w:rsidRPr="00917F8A">
        <w:fldChar w:fldCharType="separate"/>
      </w:r>
      <w:r w:rsidR="000A4DFF">
        <w:rPr>
          <w:noProof/>
        </w:rPr>
        <w:t>[38]</w:t>
      </w:r>
      <w:r w:rsidRPr="00917F8A">
        <w:fldChar w:fldCharType="end"/>
      </w:r>
      <w:r>
        <w:t>,</w:t>
      </w:r>
      <w:r w:rsidRPr="00917F8A">
        <w:t xml:space="preserve"> which identifie</w:t>
      </w:r>
      <w:r>
        <w:t>d</w:t>
      </w:r>
      <w:r w:rsidRPr="00917F8A">
        <w:t xml:space="preserve"> that uncertainty increases and confidence decreases after the start of a search. If women find doubt and uncertainty in education processes “at best redundant and at worst destructive, confirming the women's own sense of themselves as inadequate knowers” </w:t>
      </w:r>
      <w:r w:rsidRPr="00917F8A">
        <w:fldChar w:fldCharType="begin"/>
      </w:r>
      <w:r w:rsidR="0089437A">
        <w:instrText xml:space="preserve"> ADDIN EN.CITE &lt;EndNote&gt;&lt;Cite&gt;&lt;Author&gt;Belenky&lt;/Author&gt;&lt;Year&gt;1997&lt;/Year&gt;&lt;RecNum&gt;954&lt;/RecNum&gt;&lt;Suffix&gt;`, p. 228&lt;/Suffix&gt;&lt;DisplayText&gt;[5, p. 228]&lt;/DisplayText&gt;&lt;record&gt;&lt;rec-number&gt;954&lt;/rec-number&gt;&lt;foreign-keys&gt;&lt;key app="EN" db-id="50rx0raads0928evzfhv09w6txtpz55wpaw2" timestamp="1643562817" guid="f5a8acfc-453f-4aff-9f4a-84a4b570ff8c"&gt;954&lt;/key&gt;&lt;/foreign-keys&gt;&lt;ref-type name="Book"&gt;6&lt;/ref-type&gt;&lt;contributors&gt;&lt;authors&gt;&lt;author&gt;Belenky, Mary Field&lt;/author&gt;&lt;author&gt;Clinchy, Blythe McVicker&lt;/author&gt;&lt;author&gt;Goldberger, Nancy Rule&lt;/author&gt;&lt;author&gt;Tarule, Jill Mattuck&lt;/author&gt;&lt;/authors&gt;&lt;/contributors&gt;&lt;titles&gt;&lt;title&gt;Women&amp;apos;s ways of knowing: the development of self, voice, and mind&lt;/title&gt;&lt;/titles&gt;&lt;number&gt;Book, Whole&lt;/number&gt;&lt;edition&gt;10th anniversary&lt;/edition&gt;&lt;reprint-edition&gt;1997&lt;/reprint-edition&gt;&lt;keywords&gt;&lt;keyword&gt;Education&lt;/keyword&gt;&lt;keyword&gt;Epistemology&lt;/keyword&gt;&lt;keyword&gt;Feminism&lt;/keyword&gt;&lt;keyword&gt;Growth, Personal&lt;/keyword&gt;&lt;keyword&gt;Knowledge, Theory of&lt;/keyword&gt;&lt;keyword&gt;Personal growth&lt;/keyword&gt;&lt;keyword&gt;Psychology&lt;/keyword&gt;&lt;keyword&gt;Self-actualization (Psychology)&lt;/keyword&gt;&lt;keyword&gt;Self-improvement&lt;/keyword&gt;&lt;keyword&gt;Self-realization (Psychology)&lt;/keyword&gt;&lt;keyword&gt;Theory of knowledge&lt;/keyword&gt;&lt;keyword&gt;Women&lt;/keyword&gt;&lt;/keywords&gt;&lt;dates&gt;&lt;year&gt;1997&lt;/year&gt;&lt;/dates&gt;&lt;pub-location&gt;New York&lt;/pub-location&gt;&lt;publisher&gt;Basic Books&lt;/publisher&gt;&lt;orig-pub&gt;Original work published 1986&lt;/orig-pub&gt;&lt;isbn&gt;9780465090990;0465090990;&lt;/isbn&gt;&lt;urls&gt;&lt;/urls&gt;&lt;language&gt;English&lt;/language&gt;&lt;/record&gt;&lt;/Cite&gt;&lt;/EndNote&gt;</w:instrText>
      </w:r>
      <w:r w:rsidRPr="00917F8A">
        <w:fldChar w:fldCharType="separate"/>
      </w:r>
      <w:r w:rsidR="0089437A">
        <w:rPr>
          <w:noProof/>
        </w:rPr>
        <w:t>[5, p. 228]</w:t>
      </w:r>
      <w:r w:rsidRPr="00917F8A">
        <w:fldChar w:fldCharType="end"/>
      </w:r>
      <w:r w:rsidRPr="00917F8A">
        <w:t xml:space="preserve">, then librarians </w:t>
      </w:r>
      <w:r>
        <w:t xml:space="preserve">should </w:t>
      </w:r>
      <w:r w:rsidRPr="00917F8A">
        <w:t>take this into account when supporting women learners.</w:t>
      </w:r>
    </w:p>
    <w:p w14:paraId="035546F6" w14:textId="697668C1" w:rsidR="007A0A63" w:rsidRPr="00917F8A" w:rsidRDefault="007A0A63" w:rsidP="007A0A63">
      <w:r w:rsidRPr="00917F8A">
        <w:t xml:space="preserve">WWK also has potential </w:t>
      </w:r>
      <w:r>
        <w:t xml:space="preserve">in </w:t>
      </w:r>
      <w:r w:rsidRPr="00917F8A">
        <w:t xml:space="preserve">the understanding of authority and expertise. </w:t>
      </w:r>
      <w:proofErr w:type="spellStart"/>
      <w:r w:rsidRPr="00917F8A">
        <w:t>Tarule</w:t>
      </w:r>
      <w:proofErr w:type="spellEnd"/>
      <w:r w:rsidRPr="00917F8A">
        <w:t xml:space="preserve"> </w:t>
      </w:r>
      <w:r w:rsidRPr="00917F8A">
        <w:fldChar w:fldCharType="begin"/>
      </w:r>
      <w:r w:rsidR="000A4DFF">
        <w:instrText xml:space="preserve"> ADDIN EN.CITE &lt;EndNote&gt;&lt;Cite ExcludeAuth="1"&gt;&lt;Author&gt;Tarule&lt;/Author&gt;&lt;Year&gt;1996&lt;/Year&gt;&lt;RecNum&gt;1392&lt;/RecNum&gt;&lt;DisplayText&gt;[39]&lt;/DisplayText&gt;&lt;record&gt;&lt;rec-number&gt;1392&lt;/rec-number&gt;&lt;foreign-keys&gt;&lt;key app="EN" db-id="50rx0raads0928evzfhv09w6txtpz55wpaw2" timestamp="1658667798" guid="b6e5cdb7-e264-4a6c-b7b5-2dd6ae0efc59"&gt;1392&lt;/key&gt;&lt;/foreign-keys&gt;&lt;ref-type name="Book Section"&gt;5&lt;/ref-type&gt;&lt;contributors&gt;&lt;authors&gt;&lt;author&gt;Tarule, Jill Mattuck&lt;/author&gt;&lt;/authors&gt;&lt;secondary-authors&gt;&lt;author&gt;Goldberger, Nancy Rule&lt;/author&gt;&lt;author&gt;Tarule, Jill Mattuck&lt;/author&gt;&lt;author&gt;Clinchy, Blythe&lt;/author&gt;&lt;author&gt;Belenky, Mary Field&lt;/author&gt;&lt;/secondary-authors&gt;&lt;/contributors&gt;&lt;titles&gt;&lt;title&gt;Voices in dialogue: collaborative ways of knowing&lt;/title&gt;&lt;secondary-title&gt;Knowledge, difference and power: essays inspired by women&amp;apos;s ways of knowing&lt;/secondary-title&gt;&lt;/titles&gt;&lt;pages&gt;274-304&lt;/pages&gt;&lt;section&gt;9&lt;/section&gt;&lt;keywords&gt;&lt;keyword&gt;Women -- United States -- Psychology&lt;/keyword&gt;&lt;keyword&gt;Women -- Education -- United States&lt;/keyword&gt;&lt;keyword&gt;Self-actualization (Psychology)&lt;/keyword&gt;&lt;keyword&gt;Feminism -- United States&lt;/keyword&gt;&lt;keyword&gt;Knowledge, Theory of&lt;/keyword&gt;&lt;keyword&gt;Philosophy&lt;/keyword&gt;&lt;keyword&gt;Psychology&lt;/keyword&gt;&lt;keyword&gt;Humanistic psychology&lt;/keyword&gt;&lt;keyword&gt;Mental health&lt;/keyword&gt;&lt;keyword&gt;Motivation (Psychology)&lt;/keyword&gt;&lt;/keywords&gt;&lt;dates&gt;&lt;year&gt;1996&lt;/year&gt;&lt;/dates&gt;&lt;pub-location&gt;New York&lt;/pub-location&gt;&lt;publisher&gt;Basic Books&lt;/publisher&gt;&lt;isbn&gt;046503733X&amp;#xD;9780465037339&lt;/isbn&gt;&lt;urls&gt;&lt;/urls&gt;&lt;/record&gt;&lt;/Cite&gt;&lt;/EndNote&gt;</w:instrText>
      </w:r>
      <w:r w:rsidRPr="00917F8A">
        <w:fldChar w:fldCharType="separate"/>
      </w:r>
      <w:r w:rsidR="000A4DFF">
        <w:rPr>
          <w:noProof/>
        </w:rPr>
        <w:t>[39]</w:t>
      </w:r>
      <w:r w:rsidRPr="00917F8A">
        <w:fldChar w:fldCharType="end"/>
      </w:r>
      <w:r w:rsidRPr="00917F8A">
        <w:t xml:space="preserve"> notes that without prompting to talk about experts/expertise, most interviewees</w:t>
      </w:r>
      <w:r>
        <w:t xml:space="preserve"> in the original WWK research</w:t>
      </w:r>
      <w:r w:rsidRPr="00917F8A">
        <w:t xml:space="preserve"> spoke about </w:t>
      </w:r>
      <w:r>
        <w:t xml:space="preserve">learning new things by </w:t>
      </w:r>
      <w:r w:rsidRPr="00917F8A">
        <w:t>asking others or discussing with friends. This could be informative when investigating information seeking and collaborative information behaviour.</w:t>
      </w:r>
    </w:p>
    <w:p w14:paraId="1367F357" w14:textId="35284770" w:rsidR="007A0A63" w:rsidRDefault="007A0A63" w:rsidP="007A0A63">
      <w:r>
        <w:t xml:space="preserve">Intersectional feminism has also been neglected. </w:t>
      </w:r>
      <w:r w:rsidR="00131EDA">
        <w:t xml:space="preserve">Most LIS research that does focus on women tends to consider women as a homogenous group. </w:t>
      </w:r>
      <w:r>
        <w:t xml:space="preserve">This may be accounted </w:t>
      </w:r>
      <w:r>
        <w:lastRenderedPageBreak/>
        <w:t>for by the usually small sample sizes in LIS studies, and frequent quantitative approach: it is not usually possible to analyse data according to multiple axes of marginalisation without a large dataset. However, it should be possible to use qualitative methods to explore how women’s lived experiences inform their information behaviour.</w:t>
      </w:r>
    </w:p>
    <w:p w14:paraId="7777A8E7" w14:textId="588B089E" w:rsidR="00131EDA" w:rsidRDefault="007A0A63" w:rsidP="007A0A63">
      <w:r>
        <w:t xml:space="preserve">WWK itself has also been criticised for its lack of </w:t>
      </w:r>
      <w:r w:rsidR="007659C9">
        <w:t>intersectionality</w:t>
      </w:r>
      <w:r>
        <w:t xml:space="preserve">, particularly with regards to </w:t>
      </w:r>
      <w:r w:rsidRPr="00917F8A">
        <w:t xml:space="preserve">race </w:t>
      </w:r>
      <w:r w:rsidRPr="00917F8A">
        <w:fldChar w:fldCharType="begin">
          <w:fldData xml:space="preserve">PEVuZE5vdGU+PENpdGU+PEF1dGhvcj5CaW5nPC9BdXRob3I+PFllYXI+MTk5NjwvWWVhcj48UmVj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</w:fldData>
        </w:fldChar>
      </w:r>
      <w:r w:rsidR="000A4DFF">
        <w:instrText xml:space="preserve"> ADDIN EN.CITE </w:instrText>
      </w:r>
      <w:r w:rsidR="000A4DFF">
        <w:fldChar w:fldCharType="begin">
          <w:fldData xml:space="preserve">PEVuZE5vdGU+PENpdGU+PEF1dGhvcj5CaW5nPC9BdXRob3I+PFllYXI+MTk5NjwvWWVhcj48UmVj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</w:fldData>
        </w:fldChar>
      </w:r>
      <w:r w:rsidR="000A4DFF">
        <w:instrText xml:space="preserve"> ADDIN EN.CITE.DATA </w:instrText>
      </w:r>
      <w:r w:rsidR="000A4DFF">
        <w:fldChar w:fldCharType="end"/>
      </w:r>
      <w:r w:rsidRPr="00917F8A">
        <w:fldChar w:fldCharType="separate"/>
      </w:r>
      <w:r w:rsidR="000A4DFF">
        <w:rPr>
          <w:noProof/>
        </w:rPr>
        <w:t>[40-42]</w:t>
      </w:r>
      <w:r w:rsidRPr="00917F8A">
        <w:fldChar w:fldCharType="end"/>
      </w:r>
      <w:r w:rsidRPr="00917F8A">
        <w:t>.</w:t>
      </w:r>
      <w:r>
        <w:t xml:space="preserve"> Using both WWK and intersectional feminism in combination </w:t>
      </w:r>
      <w:r w:rsidR="00131EDA">
        <w:t xml:space="preserve">would allow for </w:t>
      </w:r>
      <w:r>
        <w:t xml:space="preserve">a </w:t>
      </w:r>
      <w:r w:rsidR="00131EDA">
        <w:t xml:space="preserve">more detailed, holistic </w:t>
      </w:r>
      <w:r>
        <w:t>view of the ways in which the life experiences of women impact their information behaviour and information literacy.</w:t>
      </w:r>
    </w:p>
    <w:p w14:paraId="26B0943B" w14:textId="11035054" w:rsidR="00771AE5" w:rsidRPr="00917F8A" w:rsidRDefault="007A0A63" w:rsidP="000A4DFF">
      <w:r>
        <w:t xml:space="preserve">The proposed PhD study into the information worlds of women engineering undergraduates will use WWK as a sensitising lens to examine the information behaviour of participants in the study. It will take an intersectional feminist approach to exploring the experiences of women, including </w:t>
      </w:r>
      <w:r w:rsidRPr="00917F8A">
        <w:t>an expansive view of “womanhood” (for example, incorporating the perspectives of trans women or nonbinary individuals)</w:t>
      </w:r>
      <w:r w:rsidR="00180EC5">
        <w:t xml:space="preserve">, to gain </w:t>
      </w:r>
      <w:proofErr w:type="gramStart"/>
      <w:r w:rsidR="00180EC5">
        <w:t>an</w:t>
      </w:r>
      <w:proofErr w:type="gramEnd"/>
      <w:r w:rsidR="00180EC5">
        <w:t xml:space="preserve"> holistic picture of the information worlds of the study participants</w:t>
      </w:r>
      <w:r w:rsidRPr="00917F8A">
        <w:t xml:space="preserve">. </w:t>
      </w:r>
    </w:p>
    <w:p w14:paraId="76BF5045" w14:textId="77777777" w:rsidR="00771AE5" w:rsidRPr="00917F8A" w:rsidRDefault="00771AE5" w:rsidP="007840C8">
      <w:pPr>
        <w:pStyle w:val="Heading1"/>
        <w:rPr>
          <w:lang w:val="en-GB"/>
        </w:rPr>
      </w:pPr>
      <w:r w:rsidRPr="00917F8A">
        <w:rPr>
          <w:lang w:val="en-GB"/>
        </w:rPr>
        <w:t xml:space="preserve">References </w:t>
      </w:r>
    </w:p>
    <w:p w14:paraId="2DAEB73D" w14:textId="77777777" w:rsidR="000A4DFF" w:rsidRPr="000A4DFF" w:rsidRDefault="00201590" w:rsidP="000A4DFF">
      <w:pPr>
        <w:pStyle w:val="EndNoteBibliography"/>
        <w:ind w:left="280" w:hanging="280"/>
      </w:pPr>
      <w:r w:rsidRPr="00917F8A">
        <w:rPr>
          <w:rFonts w:ascii="Courier" w:hAnsi="Courier" w:cs="Courier"/>
          <w:noProof w:val="0"/>
          <w:szCs w:val="18"/>
        </w:rPr>
        <w:fldChar w:fldCharType="begin"/>
      </w:r>
      <w:r w:rsidRPr="00917F8A">
        <w:rPr>
          <w:rFonts w:ascii="Courier" w:hAnsi="Courier" w:cs="Courier"/>
          <w:noProof w:val="0"/>
          <w:szCs w:val="18"/>
        </w:rPr>
        <w:instrText xml:space="preserve"> ADDIN EN.REFLIST </w:instrText>
      </w:r>
      <w:r w:rsidRPr="00917F8A">
        <w:rPr>
          <w:rFonts w:ascii="Courier" w:hAnsi="Courier" w:cs="Courier"/>
          <w:noProof w:val="0"/>
          <w:szCs w:val="18"/>
        </w:rPr>
        <w:fldChar w:fldCharType="separate"/>
      </w:r>
      <w:r w:rsidR="000A4DFF" w:rsidRPr="000A4DFF">
        <w:t>1. Jaeger, P.T., Burnett, G.: Information worlds: Social context, technology, and information behavior in the age of the Internet. Routledge, New York (2010)</w:t>
      </w:r>
    </w:p>
    <w:p w14:paraId="191271AB" w14:textId="77777777" w:rsidR="000A4DFF" w:rsidRPr="000A4DFF" w:rsidRDefault="000A4DFF" w:rsidP="000A4DFF">
      <w:pPr>
        <w:pStyle w:val="EndNoteBibliography"/>
        <w:ind w:left="280" w:hanging="280"/>
      </w:pPr>
      <w:r w:rsidRPr="000A4DFF">
        <w:t>2. Denscombe, M.: The good research guide, 7th ed. McGraw Hill, (2021)</w:t>
      </w:r>
    </w:p>
    <w:p w14:paraId="1E369569" w14:textId="77777777" w:rsidR="000A4DFF" w:rsidRPr="000A4DFF" w:rsidRDefault="000A4DFF" w:rsidP="000A4DFF">
      <w:pPr>
        <w:pStyle w:val="EndNoteBibliography"/>
        <w:ind w:left="280" w:hanging="280"/>
      </w:pPr>
      <w:r w:rsidRPr="000A4DFF">
        <w:t>3. Hill Collins, P., Bilge, S.: Intersectionality, 2nd ed. Polity, Cambridge (2020)</w:t>
      </w:r>
    </w:p>
    <w:p w14:paraId="5F897601" w14:textId="77777777" w:rsidR="000A4DFF" w:rsidRPr="000A4DFF" w:rsidRDefault="000A4DFF" w:rsidP="000A4DFF">
      <w:pPr>
        <w:pStyle w:val="EndNoteBibliography"/>
        <w:ind w:left="280" w:hanging="280"/>
      </w:pPr>
      <w:r w:rsidRPr="000A4DFF">
        <w:t>4. Olesen, V.: Feminist qualitative research in the millennium’s first decade. In: Denzin, N.K., Lincoln, Y.S. (eds.) The SAGE handbook of qualitative research. pp. 151-175. Sage, (2018)</w:t>
      </w:r>
    </w:p>
    <w:p w14:paraId="7D74C82B" w14:textId="77777777" w:rsidR="000A4DFF" w:rsidRPr="000A4DFF" w:rsidRDefault="000A4DFF" w:rsidP="000A4DFF">
      <w:pPr>
        <w:pStyle w:val="EndNoteBibliography"/>
        <w:ind w:left="280" w:hanging="280"/>
      </w:pPr>
      <w:r w:rsidRPr="000A4DFF">
        <w:t>5. Belenky, M.F., Clinchy, B.M., Goldberger, N.R., Tarule, J.M.: Women's ways of knowing: the development of self, voice, and mind, 10th anniversary ed., vol. Book, Whole. Basic Books, New York (1997)</w:t>
      </w:r>
    </w:p>
    <w:p w14:paraId="17B3F36B" w14:textId="77777777" w:rsidR="000A4DFF" w:rsidRPr="000A4DFF" w:rsidRDefault="000A4DFF" w:rsidP="000A4DFF">
      <w:pPr>
        <w:pStyle w:val="EndNoteBibliography"/>
        <w:ind w:left="280" w:hanging="280"/>
      </w:pPr>
      <w:r w:rsidRPr="000A4DFF">
        <w:t xml:space="preserve">6. Ellis, D., Haugan, M.: Modelling the information seeking patterns of engineers and research scientists in an industrial environment. Journal of Documentation </w:t>
      </w:r>
      <w:r w:rsidRPr="000A4DFF">
        <w:rPr>
          <w:b/>
        </w:rPr>
        <w:t>53</w:t>
      </w:r>
      <w:r w:rsidRPr="000A4DFF">
        <w:t>(4), 384-403 (1997). doi:10.1108/eum0000000007204</w:t>
      </w:r>
    </w:p>
    <w:p w14:paraId="7D5F70C6" w14:textId="77777777" w:rsidR="000A4DFF" w:rsidRPr="000A4DFF" w:rsidRDefault="000A4DFF" w:rsidP="000A4DFF">
      <w:pPr>
        <w:pStyle w:val="EndNoteBibliography"/>
        <w:ind w:left="280" w:hanging="280"/>
      </w:pPr>
      <w:r w:rsidRPr="000A4DFF">
        <w:t>7. Tenopir, C., King, D.W.: Communication patterns of engineers. IEEE Press, Hoboken, NJ (2004)</w:t>
      </w:r>
    </w:p>
    <w:p w14:paraId="7D5D43D1" w14:textId="77777777" w:rsidR="000A4DFF" w:rsidRPr="000A4DFF" w:rsidRDefault="000A4DFF" w:rsidP="000A4DFF">
      <w:pPr>
        <w:pStyle w:val="EndNoteBibliography"/>
        <w:ind w:left="280" w:hanging="280"/>
      </w:pPr>
      <w:r w:rsidRPr="000A4DFF">
        <w:t xml:space="preserve">8. Mercer, K., Weaver, K., Stables-Kennedy, A.: Understanding undergraduate engineering student information access and needs: Results from a scoping review. Paper presented at the ASEE 126th Annual Conference, Tampa, FL, </w:t>
      </w:r>
    </w:p>
    <w:p w14:paraId="5E7EEF90" w14:textId="77777777" w:rsidR="000A4DFF" w:rsidRPr="000A4DFF" w:rsidRDefault="000A4DFF" w:rsidP="000A4DFF">
      <w:pPr>
        <w:pStyle w:val="EndNoteBibliography"/>
        <w:ind w:left="280" w:hanging="280"/>
      </w:pPr>
      <w:r w:rsidRPr="000A4DFF">
        <w:t>9. Julien, H.: Women's Ways of Knowing. In: Fisher, K.E., Erdelez, S., McKechnie, L. (eds.) Theories of information behavior. pp. 387-391. American Society for Information Science and Technology, Medford, N.J. (2005)</w:t>
      </w:r>
    </w:p>
    <w:p w14:paraId="61F53882" w14:textId="77777777" w:rsidR="000A4DFF" w:rsidRPr="000A4DFF" w:rsidRDefault="000A4DFF" w:rsidP="000A4DFF">
      <w:pPr>
        <w:pStyle w:val="EndNoteBibliography"/>
        <w:ind w:left="280" w:hanging="280"/>
      </w:pPr>
      <w:r w:rsidRPr="000A4DFF">
        <w:t>10. Goldberger, N.R.: The beginning of the story: Collaboration and separation. In: Goldberger, N.R., Tarule, J.M., Clinchy, B., Belenky, M.F. (eds.) Knowledge, difference and power: essays inspired by women's ways of knowing. pp. xi-xii. Basic Books, New York (1996)</w:t>
      </w:r>
    </w:p>
    <w:p w14:paraId="1DD04445" w14:textId="77777777" w:rsidR="000A4DFF" w:rsidRPr="000A4DFF" w:rsidRDefault="000A4DFF" w:rsidP="000A4DFF">
      <w:pPr>
        <w:pStyle w:val="EndNoteBibliography"/>
        <w:ind w:left="280" w:hanging="280"/>
      </w:pPr>
      <w:r w:rsidRPr="000A4DFF">
        <w:t>11. Perry, W.G.: Forms of intellectual and ethical development in the college years: a scheme. Jossey-Bass Publishers, San Francisco (1999)</w:t>
      </w:r>
    </w:p>
    <w:p w14:paraId="75CB326D" w14:textId="77777777" w:rsidR="000A4DFF" w:rsidRPr="000A4DFF" w:rsidRDefault="000A4DFF" w:rsidP="000A4DFF">
      <w:pPr>
        <w:pStyle w:val="EndNoteBibliography"/>
        <w:ind w:left="280" w:hanging="280"/>
      </w:pPr>
      <w:r w:rsidRPr="000A4DFF">
        <w:t xml:space="preserve">12. Baxter Magolda, M.B.: Epistemological reflection: the evolution of epistemological </w:t>
      </w:r>
      <w:r w:rsidRPr="000A4DFF">
        <w:lastRenderedPageBreak/>
        <w:t>assumptions from age 18 to 30. In: Hofer, B.K., Pintrich, P.R. (eds.) Personal epistemology : The psychology of beliefs about knowledge and knowing. pp. 89-102. Taylor &amp; Francis Group, London (2004)</w:t>
      </w:r>
    </w:p>
    <w:p w14:paraId="1CF1584A" w14:textId="77777777" w:rsidR="000A4DFF" w:rsidRPr="000A4DFF" w:rsidRDefault="000A4DFF" w:rsidP="000A4DFF">
      <w:pPr>
        <w:pStyle w:val="EndNoteBibliography"/>
        <w:ind w:left="280" w:hanging="280"/>
      </w:pPr>
      <w:r w:rsidRPr="000A4DFF">
        <w:t xml:space="preserve">13. Olson, H.A.: How we construct subjects: a feminist analysis. Library Trends </w:t>
      </w:r>
      <w:r w:rsidRPr="000A4DFF">
        <w:rPr>
          <w:b/>
        </w:rPr>
        <w:t>56</w:t>
      </w:r>
      <w:r w:rsidRPr="000A4DFF">
        <w:t>(2), 509-541 (2007). doi:10.1353/lib.2008.0007</w:t>
      </w:r>
    </w:p>
    <w:p w14:paraId="7DF33E2C" w14:textId="77777777" w:rsidR="000A4DFF" w:rsidRPr="000A4DFF" w:rsidRDefault="000A4DFF" w:rsidP="000A4DFF">
      <w:pPr>
        <w:pStyle w:val="EndNoteBibliography"/>
        <w:ind w:left="280" w:hanging="280"/>
      </w:pPr>
      <w:r w:rsidRPr="000A4DFF">
        <w:t xml:space="preserve">14. Lloyd, A.: Information literacy: The meta-competency of the knowledge economy? An exploratory paper. Journal of Librarianship and Information Science </w:t>
      </w:r>
      <w:r w:rsidRPr="000A4DFF">
        <w:rPr>
          <w:b/>
        </w:rPr>
        <w:t>35</w:t>
      </w:r>
      <w:r w:rsidRPr="000A4DFF">
        <w:t>(2), 87-92 (2003). doi:10.1177/0961000603352003</w:t>
      </w:r>
    </w:p>
    <w:p w14:paraId="528E5258" w14:textId="77777777" w:rsidR="000A4DFF" w:rsidRPr="000A4DFF" w:rsidRDefault="000A4DFF" w:rsidP="000A4DFF">
      <w:pPr>
        <w:pStyle w:val="EndNoteBibliography"/>
        <w:ind w:left="280" w:hanging="280"/>
      </w:pPr>
      <w:r w:rsidRPr="000A4DFF">
        <w:t xml:space="preserve">15. Westbrook, L., Fourie, I.: A feminist information engagement framework for gynecological cancer patients. Journal of Documentation </w:t>
      </w:r>
      <w:r w:rsidRPr="000A4DFF">
        <w:rPr>
          <w:b/>
        </w:rPr>
        <w:t>71</w:t>
      </w:r>
      <w:r w:rsidRPr="000A4DFF">
        <w:t>(4), 752-774 (2015). doi:10.1108/JD-09-2014-0124</w:t>
      </w:r>
    </w:p>
    <w:p w14:paraId="3ED568B4" w14:textId="77777777" w:rsidR="000A4DFF" w:rsidRPr="000A4DFF" w:rsidRDefault="000A4DFF" w:rsidP="000A4DFF">
      <w:pPr>
        <w:pStyle w:val="EndNoteBibliography"/>
        <w:ind w:left="280" w:hanging="280"/>
      </w:pPr>
      <w:r w:rsidRPr="000A4DFF">
        <w:t xml:space="preserve">16. Fields, A.M.: Women's epistemological development: Implications for undergraduate information literacy instruction. Research Strategies </w:t>
      </w:r>
      <w:r w:rsidRPr="000A4DFF">
        <w:rPr>
          <w:b/>
        </w:rPr>
        <w:t>18</w:t>
      </w:r>
      <w:r w:rsidRPr="000A4DFF">
        <w:t>(3), 227-238 (2001). doi:10.1016/S0734-3310(02)00089-7</w:t>
      </w:r>
    </w:p>
    <w:p w14:paraId="5F525FCA" w14:textId="77777777" w:rsidR="000A4DFF" w:rsidRPr="000A4DFF" w:rsidRDefault="000A4DFF" w:rsidP="000A4DFF">
      <w:pPr>
        <w:pStyle w:val="EndNoteBibliography"/>
        <w:ind w:left="280" w:hanging="280"/>
      </w:pPr>
      <w:r w:rsidRPr="000A4DFF">
        <w:t xml:space="preserve">17. American Library Association: ACRL Standards: Information literacy compentency standards for higher education. College &amp; Research Libraries News </w:t>
      </w:r>
      <w:r w:rsidRPr="000A4DFF">
        <w:rPr>
          <w:b/>
        </w:rPr>
        <w:t>61</w:t>
      </w:r>
      <w:r w:rsidRPr="000A4DFF">
        <w:t>(3), 207-215 (2000). doi:10.5860/crln.61.3.207</w:t>
      </w:r>
    </w:p>
    <w:p w14:paraId="50C3F03C" w14:textId="77777777" w:rsidR="000A4DFF" w:rsidRPr="000A4DFF" w:rsidRDefault="000A4DFF" w:rsidP="000A4DFF">
      <w:pPr>
        <w:pStyle w:val="EndNoteBibliography"/>
        <w:ind w:left="280" w:hanging="280"/>
      </w:pPr>
      <w:r w:rsidRPr="000A4DFF">
        <w:t xml:space="preserve">18. Crenshaw, K.: Demarginalizing the intersection of race and sex: a Black feminist critique of antidiscrimination doctrine, feminist theory and antiracist politics. University of Chicago Legal Forum </w:t>
      </w:r>
      <w:r w:rsidRPr="000A4DFF">
        <w:rPr>
          <w:b/>
        </w:rPr>
        <w:t>1989</w:t>
      </w:r>
      <w:r w:rsidRPr="000A4DFF">
        <w:t xml:space="preserve">(1), 139-167 (1989). </w:t>
      </w:r>
    </w:p>
    <w:p w14:paraId="38A385AE" w14:textId="77777777" w:rsidR="000A4DFF" w:rsidRPr="000A4DFF" w:rsidRDefault="000A4DFF" w:rsidP="000A4DFF">
      <w:pPr>
        <w:pStyle w:val="EndNoteBibliography"/>
        <w:ind w:left="280" w:hanging="280"/>
      </w:pPr>
      <w:r w:rsidRPr="000A4DFF">
        <w:t xml:space="preserve">19. Hurtado, A.: Relating to privilege: seduction and rejection in the subordination of white women and women of color. Signs </w:t>
      </w:r>
      <w:r w:rsidRPr="000A4DFF">
        <w:rPr>
          <w:b/>
        </w:rPr>
        <w:t>14</w:t>
      </w:r>
      <w:r w:rsidRPr="000A4DFF">
        <w:t xml:space="preserve">(4), 833-855 (1989). </w:t>
      </w:r>
    </w:p>
    <w:p w14:paraId="5CAD972C" w14:textId="77777777" w:rsidR="000A4DFF" w:rsidRPr="000A4DFF" w:rsidRDefault="000A4DFF" w:rsidP="000A4DFF">
      <w:pPr>
        <w:pStyle w:val="EndNoteBibliography"/>
        <w:ind w:left="280" w:hanging="280"/>
      </w:pPr>
      <w:r w:rsidRPr="000A4DFF">
        <w:t>20. Zukas, M.: Locating women, theorising women. In: Benn, R., Elliott, J., Whaley, P. (eds.) Educating Rita and her sisters: women and continuing education. vol. Book, Whole, pp. 28-37. National Institute of Adult Continuing Education, Leicester (1998)</w:t>
      </w:r>
    </w:p>
    <w:p w14:paraId="69982E85" w14:textId="77777777" w:rsidR="000A4DFF" w:rsidRPr="000A4DFF" w:rsidRDefault="000A4DFF" w:rsidP="000A4DFF">
      <w:pPr>
        <w:pStyle w:val="EndNoteBibliography"/>
        <w:ind w:left="280" w:hanging="280"/>
      </w:pPr>
      <w:r w:rsidRPr="000A4DFF">
        <w:t xml:space="preserve">21. Yoder, J.D.: Rethinking tokenism: looking beyond numbers. Gender and Society </w:t>
      </w:r>
      <w:r w:rsidRPr="000A4DFF">
        <w:rPr>
          <w:b/>
        </w:rPr>
        <w:t>5</w:t>
      </w:r>
      <w:r w:rsidRPr="000A4DFF">
        <w:t xml:space="preserve">(2), 178-192 (1991). </w:t>
      </w:r>
    </w:p>
    <w:p w14:paraId="72CA9EAF" w14:textId="77777777" w:rsidR="000A4DFF" w:rsidRPr="000A4DFF" w:rsidRDefault="000A4DFF" w:rsidP="000A4DFF">
      <w:pPr>
        <w:pStyle w:val="EndNoteBibliography"/>
        <w:ind w:left="280" w:hanging="280"/>
      </w:pPr>
      <w:r w:rsidRPr="000A4DFF">
        <w:t>22. Mirza, H.S.: The in/visible journey: Black women's lifelong lessons in higher education. In: Leathwood, C., Francis, B. (eds.) Gender and lifelong learning: critical feminist engagements. vol. Book, Whole, pp. 135-152. Routledge, London (2006)</w:t>
      </w:r>
    </w:p>
    <w:p w14:paraId="6741CFAC" w14:textId="77777777" w:rsidR="000A4DFF" w:rsidRPr="000A4DFF" w:rsidRDefault="000A4DFF" w:rsidP="000A4DFF">
      <w:pPr>
        <w:pStyle w:val="EndNoteBibliography"/>
        <w:ind w:left="280" w:hanging="280"/>
      </w:pPr>
      <w:r w:rsidRPr="000A4DFF">
        <w:t>23. Tonso, K.L.: On the outskirts of engineering: learning identity, gender, and power via engineering practice. Sense Publishers, Rotterdam (2007)</w:t>
      </w:r>
    </w:p>
    <w:p w14:paraId="3FD08A75" w14:textId="77777777" w:rsidR="000A4DFF" w:rsidRPr="000A4DFF" w:rsidRDefault="000A4DFF" w:rsidP="000A4DFF">
      <w:pPr>
        <w:pStyle w:val="EndNoteBibliography"/>
        <w:ind w:left="280" w:hanging="280"/>
      </w:pPr>
      <w:r w:rsidRPr="000A4DFF">
        <w:t xml:space="preserve">24. Floegel, D., Costello, K.L.: Methods for a feminist technoscience of information practice: Design justice and speculative futurities. Journal of the Association for Information Science and Technology (JASIST) </w:t>
      </w:r>
      <w:r w:rsidRPr="000A4DFF">
        <w:rPr>
          <w:b/>
        </w:rPr>
        <w:t>73</w:t>
      </w:r>
      <w:r w:rsidRPr="000A4DFF">
        <w:t>(4), 625–634 (2022). doi:10.1002/asi.24597</w:t>
      </w:r>
    </w:p>
    <w:p w14:paraId="2F5BB4F4" w14:textId="77777777" w:rsidR="000A4DFF" w:rsidRPr="000A4DFF" w:rsidRDefault="000A4DFF" w:rsidP="000A4DFF">
      <w:pPr>
        <w:pStyle w:val="EndNoteBibliography"/>
        <w:ind w:left="280" w:hanging="280"/>
      </w:pPr>
      <w:r w:rsidRPr="000A4DFF">
        <w:t xml:space="preserve">25. Costello, K.L., Floegel, D.: The potential of feminist technoscience for advancing research in information practice. Journal of Documentation </w:t>
      </w:r>
      <w:r w:rsidRPr="000A4DFF">
        <w:rPr>
          <w:b/>
        </w:rPr>
        <w:t>77</w:t>
      </w:r>
      <w:r w:rsidRPr="000A4DFF">
        <w:t>(5), 1142-1153 (2021). doi:10.1108/jd-10-2020-0181</w:t>
      </w:r>
    </w:p>
    <w:p w14:paraId="7E743038" w14:textId="77777777" w:rsidR="000A4DFF" w:rsidRPr="000A4DFF" w:rsidRDefault="000A4DFF" w:rsidP="000A4DFF">
      <w:pPr>
        <w:pStyle w:val="EndNoteBibliography"/>
        <w:ind w:left="280" w:hanging="280"/>
      </w:pPr>
      <w:r w:rsidRPr="000A4DFF">
        <w:t xml:space="preserve">26. Puar, J.K.: "I would rather be a cyborg than a goddess": Becoming intersectional in assemblage theory. Philosophia </w:t>
      </w:r>
      <w:r w:rsidRPr="000A4DFF">
        <w:rPr>
          <w:b/>
        </w:rPr>
        <w:t>2</w:t>
      </w:r>
      <w:r w:rsidRPr="000A4DFF">
        <w:t xml:space="preserve">(1), 49-66 (2012). </w:t>
      </w:r>
    </w:p>
    <w:p w14:paraId="0160CFF9" w14:textId="77777777" w:rsidR="000A4DFF" w:rsidRPr="000A4DFF" w:rsidRDefault="000A4DFF" w:rsidP="000A4DFF">
      <w:pPr>
        <w:pStyle w:val="EndNoteBibliography"/>
        <w:ind w:left="280" w:hanging="280"/>
      </w:pPr>
      <w:r w:rsidRPr="000A4DFF">
        <w:t xml:space="preserve">27. Urquhart, C., Yeoman, A.: Information behaviour of women: theoretical perspectives on gender. Journal of Documentation </w:t>
      </w:r>
      <w:r w:rsidRPr="000A4DFF">
        <w:rPr>
          <w:b/>
        </w:rPr>
        <w:t>66</w:t>
      </w:r>
      <w:r w:rsidRPr="000A4DFF">
        <w:t>(1), 113-139 (2010). doi:10.1108/00220411011016399</w:t>
      </w:r>
    </w:p>
    <w:p w14:paraId="51A13660" w14:textId="77777777" w:rsidR="000A4DFF" w:rsidRPr="000A4DFF" w:rsidRDefault="000A4DFF" w:rsidP="000A4DFF">
      <w:pPr>
        <w:pStyle w:val="EndNoteBibliography"/>
        <w:ind w:left="280" w:hanging="280"/>
      </w:pPr>
      <w:r w:rsidRPr="000A4DFF">
        <w:t xml:space="preserve">28. Al-Muomen, N., Morris, A., Maynard, S.: Modelling information-seeking behaviour of graduate students at Kuwait University. Journal of Documentation </w:t>
      </w:r>
      <w:r w:rsidRPr="000A4DFF">
        <w:rPr>
          <w:b/>
        </w:rPr>
        <w:t>68</w:t>
      </w:r>
      <w:r w:rsidRPr="000A4DFF">
        <w:t>(4), 430-459 (2012). doi:10.1108/00220411211239057</w:t>
      </w:r>
    </w:p>
    <w:p w14:paraId="0DC0709E" w14:textId="77777777" w:rsidR="000A4DFF" w:rsidRPr="000A4DFF" w:rsidRDefault="000A4DFF" w:rsidP="000A4DFF">
      <w:pPr>
        <w:pStyle w:val="EndNoteBibliography"/>
        <w:ind w:left="280" w:hanging="280"/>
      </w:pPr>
      <w:r w:rsidRPr="000A4DFF">
        <w:lastRenderedPageBreak/>
        <w:t xml:space="preserve">29. Al-Aufi, A., Al-Azri, H.: Information literacy in Oman’s higher education: A descriptive-inferential approach. Journal of Librarianship &amp; Information Science </w:t>
      </w:r>
      <w:r w:rsidRPr="000A4DFF">
        <w:rPr>
          <w:b/>
        </w:rPr>
        <w:t>45</w:t>
      </w:r>
      <w:r w:rsidRPr="000A4DFF">
        <w:t>(4), 335-346 (2013). doi:10.1177/0961000613486824</w:t>
      </w:r>
    </w:p>
    <w:p w14:paraId="4F139486" w14:textId="77777777" w:rsidR="000A4DFF" w:rsidRPr="000A4DFF" w:rsidRDefault="000A4DFF" w:rsidP="000A4DFF">
      <w:pPr>
        <w:pStyle w:val="EndNoteBibliography"/>
        <w:ind w:left="280" w:hanging="280"/>
      </w:pPr>
      <w:r w:rsidRPr="000A4DFF">
        <w:t>30. Mahlhl, A.A.: Academic library experiences of Muslim Arabic-speaking women international students (MASWIS) in the United States. Doctoral thesis, Dominican University (2020)</w:t>
      </w:r>
    </w:p>
    <w:p w14:paraId="41AFC0A8" w14:textId="77777777" w:rsidR="000A4DFF" w:rsidRPr="000A4DFF" w:rsidRDefault="000A4DFF" w:rsidP="000A4DFF">
      <w:pPr>
        <w:pStyle w:val="EndNoteBibliography"/>
        <w:ind w:left="280" w:hanging="280"/>
      </w:pPr>
      <w:r w:rsidRPr="000A4DFF">
        <w:t xml:space="preserve">31. Folk, A.L.: Drawing on students’ funds of knowledge: Using identity and lived experience to join the conversation in research assignments. Journal of Information Literacy </w:t>
      </w:r>
      <w:r w:rsidRPr="000A4DFF">
        <w:rPr>
          <w:b/>
        </w:rPr>
        <w:t>12</w:t>
      </w:r>
      <w:r w:rsidRPr="000A4DFF">
        <w:t>(2), 44-59 (2018). doi:10.11645/12.2.2468</w:t>
      </w:r>
    </w:p>
    <w:p w14:paraId="44CB19A2" w14:textId="77777777" w:rsidR="000A4DFF" w:rsidRPr="000A4DFF" w:rsidRDefault="000A4DFF" w:rsidP="000A4DFF">
      <w:pPr>
        <w:pStyle w:val="EndNoteBibliography"/>
        <w:ind w:left="280" w:hanging="280"/>
      </w:pPr>
      <w:r w:rsidRPr="000A4DFF">
        <w:t xml:space="preserve">32. Folk, A.L.: Exploring the development of undergraduate students' information literacy through their experiences with research assignments. College &amp; Research Libraries </w:t>
      </w:r>
      <w:r w:rsidRPr="000A4DFF">
        <w:rPr>
          <w:b/>
        </w:rPr>
        <w:t>87</w:t>
      </w:r>
      <w:r w:rsidRPr="000A4DFF">
        <w:t>(2), 1035-1055 (2021). doi:10.5860/crl.82.7.1035</w:t>
      </w:r>
    </w:p>
    <w:p w14:paraId="6CF9E429" w14:textId="77777777" w:rsidR="000A4DFF" w:rsidRPr="000A4DFF" w:rsidRDefault="000A4DFF" w:rsidP="000A4DFF">
      <w:pPr>
        <w:pStyle w:val="EndNoteBibliography"/>
        <w:ind w:left="280" w:hanging="280"/>
      </w:pPr>
      <w:r w:rsidRPr="000A4DFF">
        <w:t>33. Johnson, C.A.: Nan Lin's Theory of Social Capital. In: Fisher, K.E., Erdelez, S., McKechnie, L. (eds.) Theories of information behavior. pp. 323-327. Information Today, Medford, N.J. (2005)</w:t>
      </w:r>
    </w:p>
    <w:p w14:paraId="59F63D00" w14:textId="77777777" w:rsidR="000A4DFF" w:rsidRPr="000A4DFF" w:rsidRDefault="000A4DFF" w:rsidP="000A4DFF">
      <w:pPr>
        <w:pStyle w:val="EndNoteBibliography"/>
        <w:ind w:left="280" w:hanging="280"/>
      </w:pPr>
      <w:r w:rsidRPr="000A4DFF">
        <w:t xml:space="preserve">34. Pinto, M., Sales, D., Fernández-Pascual, R.: Gender perspective on information literacy: An interdisciplinary and multidimensional analysis within higher education settings. Library &amp; Information Science Research </w:t>
      </w:r>
      <w:r w:rsidRPr="000A4DFF">
        <w:rPr>
          <w:b/>
        </w:rPr>
        <w:t>41</w:t>
      </w:r>
      <w:r w:rsidRPr="000A4DFF">
        <w:t>(4), 1-12 (2019). doi:10.1016/j.lisr.2019.100979</w:t>
      </w:r>
    </w:p>
    <w:p w14:paraId="70F16202" w14:textId="77777777" w:rsidR="000A4DFF" w:rsidRPr="000A4DFF" w:rsidRDefault="000A4DFF" w:rsidP="000A4DFF">
      <w:pPr>
        <w:pStyle w:val="EndNoteBibliography"/>
        <w:ind w:left="280" w:hanging="280"/>
      </w:pPr>
      <w:r w:rsidRPr="000A4DFF">
        <w:t xml:space="preserve">35. Jeyshankar, R., Nachiappan, N.: Study on gender differences in information literacy skills among research scholars of Alagappa University, Karaikudi, Tamil Nadu. Library Philosophy and Practice, 1-28 (2021). </w:t>
      </w:r>
    </w:p>
    <w:p w14:paraId="6553167D" w14:textId="77777777" w:rsidR="000A4DFF" w:rsidRPr="000A4DFF" w:rsidRDefault="000A4DFF" w:rsidP="000A4DFF">
      <w:pPr>
        <w:pStyle w:val="EndNoteBibliography"/>
        <w:ind w:left="280" w:hanging="280"/>
      </w:pPr>
      <w:r w:rsidRPr="000A4DFF">
        <w:t xml:space="preserve">36. Balbin, D.S.: Assessment of information literacy and fake news identification of Benguet State University freshmen: Implications for library literacy program. Library Philosophy &amp; Practice, 1-16 (2022). </w:t>
      </w:r>
    </w:p>
    <w:p w14:paraId="71197353" w14:textId="77777777" w:rsidR="000A4DFF" w:rsidRPr="000A4DFF" w:rsidRDefault="000A4DFF" w:rsidP="000A4DFF">
      <w:pPr>
        <w:pStyle w:val="EndNoteBibliography"/>
        <w:ind w:left="280" w:hanging="280"/>
      </w:pPr>
      <w:r w:rsidRPr="000A4DFF">
        <w:t xml:space="preserve">37. Gogoi, T., Singson, M., Thiyagarajan, S.: Library anxiety among marginalized university students in Northeast India. Evidence Based Library &amp; Information Practice </w:t>
      </w:r>
      <w:r w:rsidRPr="000A4DFF">
        <w:rPr>
          <w:b/>
        </w:rPr>
        <w:t>16</w:t>
      </w:r>
      <w:r w:rsidRPr="000A4DFF">
        <w:t>(1), 25-45 (2021). doi:10.18438/eblip29626</w:t>
      </w:r>
    </w:p>
    <w:p w14:paraId="2AF26D0D" w14:textId="77777777" w:rsidR="000A4DFF" w:rsidRPr="000A4DFF" w:rsidRDefault="000A4DFF" w:rsidP="000A4DFF">
      <w:pPr>
        <w:pStyle w:val="EndNoteBibliography"/>
        <w:ind w:left="280" w:hanging="280"/>
      </w:pPr>
      <w:r w:rsidRPr="000A4DFF">
        <w:t xml:space="preserve">38. Kuhlthau, C.C.: Inside the search process: information seeking from the user's perspective. Journal of the American Society for Information Science </w:t>
      </w:r>
      <w:r w:rsidRPr="000A4DFF">
        <w:rPr>
          <w:b/>
        </w:rPr>
        <w:t>42</w:t>
      </w:r>
      <w:r w:rsidRPr="000A4DFF">
        <w:t xml:space="preserve">(5), 361-371 (1991). </w:t>
      </w:r>
    </w:p>
    <w:p w14:paraId="145AFBA0" w14:textId="77777777" w:rsidR="000A4DFF" w:rsidRPr="000A4DFF" w:rsidRDefault="000A4DFF" w:rsidP="000A4DFF">
      <w:pPr>
        <w:pStyle w:val="EndNoteBibliography"/>
        <w:ind w:left="280" w:hanging="280"/>
      </w:pPr>
      <w:r w:rsidRPr="000A4DFF">
        <w:t>39. Tarule, J.M.: Voices in dialogue: collaborative ways of knowing. In: Goldberger, N.R., Tarule, J.M., Clinchy, B., Belenky, M.F. (eds.) Knowledge, difference and power: essays inspired by women's ways of knowing. pp. 274-304. Basic Books, New York (1996)</w:t>
      </w:r>
    </w:p>
    <w:p w14:paraId="6AD42244" w14:textId="77777777" w:rsidR="000A4DFF" w:rsidRPr="000A4DFF" w:rsidRDefault="000A4DFF" w:rsidP="000A4DFF">
      <w:pPr>
        <w:pStyle w:val="EndNoteBibliography"/>
        <w:ind w:left="280" w:hanging="280"/>
      </w:pPr>
      <w:r w:rsidRPr="000A4DFF">
        <w:t>40. Bing, V.M., Trotman Reid, P.: Unknown women and unknowing research: consequences of color and class in feminist psychology. In: Goldberger, N.R., Tarule, J.M., Clinchy, B., Belenky, M.F. (eds.) Knowledge, difference and power: essays inspired by women's ways of knowing. pp. 175-202. Basic Books, New York (1996)</w:t>
      </w:r>
    </w:p>
    <w:p w14:paraId="1A3F0175" w14:textId="77777777" w:rsidR="000A4DFF" w:rsidRPr="000A4DFF" w:rsidRDefault="000A4DFF" w:rsidP="000A4DFF">
      <w:pPr>
        <w:pStyle w:val="EndNoteBibliography"/>
        <w:ind w:left="280" w:hanging="280"/>
      </w:pPr>
      <w:r w:rsidRPr="000A4DFF">
        <w:t>41. Hurtado, A.: Strategic suspensions: feminists of color theorize the production of knowledge. In: Goldberger, N.R., Tarule, J.M., Clinchy, B., Belenky, M.F. (eds.) Knowledge, difference and power: essays inspired by women's ways of knowing. pp. 372-392. Basic Books, New York (1996)</w:t>
      </w:r>
    </w:p>
    <w:p w14:paraId="10693EC6" w14:textId="77777777" w:rsidR="000A4DFF" w:rsidRPr="000A4DFF" w:rsidRDefault="000A4DFF" w:rsidP="000A4DFF">
      <w:pPr>
        <w:pStyle w:val="EndNoteBibliography"/>
        <w:ind w:left="280" w:hanging="280"/>
      </w:pPr>
      <w:r w:rsidRPr="000A4DFF">
        <w:t>42. Schweickart, P.P.: Speech is silver, silence is gold: the asymmetrical intersubjectivity of communicative action. In: Goldberger, N.R., Tarule, J.M., Clinchy, B., Belenky, M.F. (eds.) Knowledge, difference and power: essays inspired by women's ways of knowing. pp. 305-331. Basic Books, New York (1996)</w:t>
      </w:r>
    </w:p>
    <w:p w14:paraId="2213E809" w14:textId="6F4DA2BE" w:rsidR="00771AE5" w:rsidRPr="00917F8A" w:rsidRDefault="00201590" w:rsidP="006632AE">
      <w:pPr>
        <w:pStyle w:val="Default"/>
        <w:suppressAutoHyphens/>
        <w:rPr>
          <w:rFonts w:ascii="Courier" w:hAnsi="Courier" w:cs="Courier"/>
          <w:color w:val="auto"/>
          <w:sz w:val="18"/>
          <w:szCs w:val="18"/>
          <w:lang w:val="en-GB"/>
        </w:rPr>
      </w:pPr>
      <w:r w:rsidRPr="00917F8A">
        <w:rPr>
          <w:rFonts w:ascii="Courier" w:hAnsi="Courier" w:cs="Courier"/>
          <w:color w:val="auto"/>
          <w:sz w:val="18"/>
          <w:szCs w:val="18"/>
          <w:lang w:val="en-GB"/>
        </w:rPr>
        <w:fldChar w:fldCharType="end"/>
      </w:r>
    </w:p>
    <w:sectPr w:rsidR="00771AE5" w:rsidRPr="00917F8A" w:rsidSect="008F7D3A">
      <w:footerReference w:type="first" r:id="rId7"/>
      <w:pgSz w:w="11907" w:h="16839" w:code="9"/>
      <w:pgMar w:top="2977" w:right="2409" w:bottom="2977" w:left="2552" w:header="708" w:footer="708" w:gutter="0"/>
      <w:cols w:space="708"/>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1FC0B2" w14:textId="77777777" w:rsidR="00E1096E" w:rsidRDefault="00E1096E" w:rsidP="001032BA">
      <w:r>
        <w:separator/>
      </w:r>
    </w:p>
  </w:endnote>
  <w:endnote w:type="continuationSeparator" w:id="0">
    <w:p w14:paraId="63A61930" w14:textId="77777777" w:rsidR="00E1096E" w:rsidRDefault="00E1096E" w:rsidP="00103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36385" w14:textId="739D610D" w:rsidR="008F7D3A" w:rsidRDefault="008F7D3A" w:rsidP="008F7D3A">
    <w:pPr>
      <w:pStyle w:val="Footer"/>
      <w:ind w:firstLine="0"/>
      <w:jc w:val="left"/>
      <w:rPr>
        <w:rStyle w:val="Hyperlink"/>
      </w:rPr>
    </w:pPr>
    <w:r>
      <w:t xml:space="preserve">This preprint has not undergone peer review or any post-submission improvements or corrections. The Version of Record of this contribution will be published in the ECIL 2023 Proceedings as part of the Springer series Communications in Computer and Information Science, and will be available online at </w:t>
    </w:r>
    <w:hyperlink r:id="rId1" w:history="1">
      <w:r w:rsidRPr="000F5B4B">
        <w:rPr>
          <w:rStyle w:val="Hyperlink"/>
        </w:rPr>
        <w:t>https://www.springer.com/series/7899</w:t>
      </w:r>
    </w:hyperlink>
  </w:p>
  <w:p w14:paraId="3A9F91DA" w14:textId="77777777" w:rsidR="003D5AC0" w:rsidRDefault="003D5AC0" w:rsidP="008F7D3A">
    <w:pPr>
      <w:pStyle w:val="Footer"/>
      <w:ind w:firstLine="0"/>
      <w:jc w:val="left"/>
      <w:rPr>
        <w:rStyle w:val="Hyperlink"/>
      </w:rPr>
    </w:pPr>
  </w:p>
  <w:p w14:paraId="3F3885A0" w14:textId="367205D5" w:rsidR="003D5AC0" w:rsidRDefault="003D5AC0" w:rsidP="008F7D3A">
    <w:pPr>
      <w:pStyle w:val="Footer"/>
      <w:ind w:firstLine="0"/>
      <w:jc w:val="left"/>
    </w:pPr>
    <w:r w:rsidRPr="003D5AC0">
      <w:t>This work is licensed under the Creative Commons Attribution-</w:t>
    </w:r>
    <w:proofErr w:type="spellStart"/>
    <w:r w:rsidRPr="003D5AC0">
      <w:t>NonCommercial</w:t>
    </w:r>
    <w:proofErr w:type="spellEnd"/>
    <w:r w:rsidRPr="003D5AC0">
      <w:t xml:space="preserve"> 4.0 International License. To view a copy of this license, visit </w:t>
    </w:r>
    <w:hyperlink r:id="rId2" w:history="1">
      <w:r w:rsidRPr="008308EF">
        <w:rPr>
          <w:rStyle w:val="Hyperlink"/>
        </w:rPr>
        <w:t>http://creativecommons.org/licenses/by-nc/4.0/</w:t>
      </w:r>
    </w:hyperlink>
    <w:r>
      <w:t xml:space="preserve">. </w:t>
    </w:r>
    <w:r w:rsidRPr="003D5AC0">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B6C46" w14:textId="77777777" w:rsidR="00E1096E" w:rsidRDefault="00E1096E" w:rsidP="001032BA">
      <w:r>
        <w:separator/>
      </w:r>
    </w:p>
  </w:footnote>
  <w:footnote w:type="continuationSeparator" w:id="0">
    <w:p w14:paraId="2CEBD838" w14:textId="77777777" w:rsidR="00E1096E" w:rsidRDefault="00E1096E" w:rsidP="001032BA">
      <w:r>
        <w:continuationSeparator/>
      </w:r>
    </w:p>
  </w:footnote>
  <w:footnote w:id="1">
    <w:p w14:paraId="77CC1F54" w14:textId="7D92828A" w:rsidR="00331179" w:rsidRPr="000A4DFF" w:rsidRDefault="00331179" w:rsidP="000A4DFF">
      <w:pPr>
        <w:pStyle w:val="FootnoteText"/>
        <w:ind w:firstLine="0"/>
        <w:rPr>
          <w:sz w:val="18"/>
          <w:szCs w:val="18"/>
        </w:rPr>
      </w:pPr>
      <w:r w:rsidRPr="000A4DFF">
        <w:rPr>
          <w:rStyle w:val="FootnoteReference"/>
          <w:sz w:val="18"/>
          <w:szCs w:val="18"/>
        </w:rPr>
        <w:footnoteRef/>
      </w:r>
      <w:r w:rsidRPr="000A4DFF">
        <w:rPr>
          <w:sz w:val="18"/>
          <w:szCs w:val="18"/>
        </w:rPr>
        <w:t xml:space="preserve"> The authors’ full names are listed here in </w:t>
      </w:r>
      <w:r w:rsidR="007A0A63">
        <w:rPr>
          <w:sz w:val="18"/>
          <w:szCs w:val="18"/>
        </w:rPr>
        <w:t xml:space="preserve">respect of </w:t>
      </w:r>
      <w:r w:rsidRPr="000A4DFF">
        <w:rPr>
          <w:sz w:val="18"/>
          <w:szCs w:val="18"/>
        </w:rPr>
        <w:t>their wishes that they receive equal credit, reflecting the collaborative nature of the work</w:t>
      </w:r>
      <w:r w:rsidR="007A0A63">
        <w:rPr>
          <w:sz w:val="18"/>
          <w:szCs w:val="18"/>
        </w:rPr>
        <w:t>, rather than being grouped as “Belenky et al.”</w:t>
      </w:r>
      <w:r w:rsidR="00FA5AA0" w:rsidRPr="000A4DFF">
        <w:rPr>
          <w:sz w:val="18"/>
          <w:szCs w:val="18"/>
        </w:rPr>
        <w:t xml:space="preserve"> </w:t>
      </w:r>
      <w:r w:rsidR="00FA5AA0" w:rsidRPr="000A4DFF">
        <w:rPr>
          <w:sz w:val="18"/>
          <w:szCs w:val="18"/>
        </w:rPr>
        <w:fldChar w:fldCharType="begin"/>
      </w:r>
      <w:r w:rsidR="007659C9">
        <w:rPr>
          <w:sz w:val="18"/>
          <w:szCs w:val="18"/>
        </w:rPr>
        <w:instrText xml:space="preserve"> ADDIN EN.CITE &lt;EndNote&gt;&lt;Cite&gt;&lt;Author&gt;Goldberger&lt;/Author&gt;&lt;Year&gt;1996&lt;/Year&gt;&lt;RecNum&gt;2291&lt;/RecNum&gt;&lt;DisplayText&gt;[10]&lt;/DisplayText&gt;&lt;record&gt;&lt;rec-number&gt;2291&lt;/rec-number&gt;&lt;foreign-keys&gt;&lt;key app="EN" db-id="50rx0raads0928evzfhv09w6txtpz55wpaw2" timestamp="1682780318" guid="0dfe5eea-39c8-40a3-8770-783976e4cdee"&gt;2291&lt;/key&gt;&lt;/foreign-keys&gt;&lt;ref-type name="Book Section"&gt;5&lt;/ref-type&gt;&lt;contributors&gt;&lt;authors&gt;&lt;author&gt;Goldberger, Nancy Rule&lt;/author&gt;&lt;/authors&gt;&lt;secondary-authors&gt;&lt;author&gt;Goldberger, Nancy Rule&lt;/author&gt;&lt;author&gt;Tarule, Jill Mattuck&lt;/author&gt;&lt;author&gt;Clinchy, Blythe&lt;/author&gt;&lt;author&gt;Belenky, Mary Field&lt;/author&gt;&lt;/secondary-authors&gt;&lt;/contributors&gt;&lt;titles&gt;&lt;title&gt;The beginning of the story: Collaboration and separation&lt;/title&gt;&lt;secondary-title&gt;Knowledge, difference and power: essays inspired by women&amp;apos;s ways of knowing&lt;/secondary-title&gt;&lt;/titles&gt;&lt;pages&gt;xi-xii&lt;/pages&gt;&lt;section&gt;Preface&lt;/section&gt;&lt;dates&gt;&lt;year&gt;1996&lt;/year&gt;&lt;/dates&gt;&lt;pub-location&gt;New York&lt;/pub-location&gt;&lt;publisher&gt;Basic Books&lt;/publisher&gt;&lt;urls&gt;&lt;/urls&gt;&lt;/record&gt;&lt;/Cite&gt;&lt;/EndNote&gt;</w:instrText>
      </w:r>
      <w:r w:rsidR="00FA5AA0" w:rsidRPr="000A4DFF">
        <w:rPr>
          <w:sz w:val="18"/>
          <w:szCs w:val="18"/>
        </w:rPr>
        <w:fldChar w:fldCharType="separate"/>
      </w:r>
      <w:r w:rsidR="007659C9">
        <w:rPr>
          <w:noProof/>
          <w:sz w:val="18"/>
          <w:szCs w:val="18"/>
        </w:rPr>
        <w:t>[10]</w:t>
      </w:r>
      <w:r w:rsidR="00FA5AA0" w:rsidRPr="000A4DFF">
        <w:rPr>
          <w:sz w:val="18"/>
          <w:szCs w:val="18"/>
        </w:rPr>
        <w:fldChar w:fldCharType="end"/>
      </w:r>
      <w:r w:rsidRPr="000A4DFF">
        <w:rPr>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1F7FA2"/>
    <w:multiLevelType w:val="hybridMultilevel"/>
    <w:tmpl w:val="DE202F99"/>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FFFFFF7C"/>
    <w:multiLevelType w:val="singleLevel"/>
    <w:tmpl w:val="B594631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582207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14CC2D3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578AB13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536A713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A80B204"/>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49803BE4"/>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0AE65F0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9"/>
    <w:multiLevelType w:val="singleLevel"/>
    <w:tmpl w:val="3ECA195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C45F48"/>
    <w:multiLevelType w:val="hybridMultilevel"/>
    <w:tmpl w:val="1F4ACD9A"/>
    <w:lvl w:ilvl="0" w:tplc="BABC68EE">
      <w:start w:val="1"/>
      <w:numFmt w:val="decimal"/>
      <w:pStyle w:val="Heading1"/>
      <w:lvlText w:val="%1"/>
      <w:lvlJc w:val="left"/>
      <w:pPr>
        <w:ind w:left="570" w:hanging="570"/>
      </w:pPr>
      <w:rPr>
        <w:rFonts w:hint="default"/>
        <w:b/>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5773652"/>
    <w:multiLevelType w:val="hybridMultilevel"/>
    <w:tmpl w:val="26D8B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6916D51"/>
    <w:multiLevelType w:val="hybridMultilevel"/>
    <w:tmpl w:val="4130913D"/>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3" w15:restartNumberingAfterBreak="0">
    <w:nsid w:val="23BD3DEF"/>
    <w:multiLevelType w:val="hybridMultilevel"/>
    <w:tmpl w:val="3AC8908A"/>
    <w:lvl w:ilvl="0" w:tplc="838AEB96">
      <w:numFmt w:val="bullet"/>
      <w:pStyle w:val="ListParagraph"/>
      <w:lvlText w:val="•"/>
      <w:lvlJc w:val="left"/>
      <w:pPr>
        <w:ind w:left="359" w:hanging="360"/>
      </w:pPr>
      <w:rPr>
        <w:rFonts w:ascii="Times New Roman" w:hAnsi="Times New Roman" w:hint="default"/>
        <w:sz w:val="18"/>
      </w:rPr>
    </w:lvl>
    <w:lvl w:ilvl="1" w:tplc="041F0003" w:tentative="1">
      <w:start w:val="1"/>
      <w:numFmt w:val="bullet"/>
      <w:lvlText w:val="o"/>
      <w:lvlJc w:val="left"/>
      <w:pPr>
        <w:ind w:left="1079" w:hanging="360"/>
      </w:pPr>
      <w:rPr>
        <w:rFonts w:ascii="Courier New" w:hAnsi="Courier New" w:hint="default"/>
      </w:rPr>
    </w:lvl>
    <w:lvl w:ilvl="2" w:tplc="041F0005" w:tentative="1">
      <w:start w:val="1"/>
      <w:numFmt w:val="bullet"/>
      <w:lvlText w:val=""/>
      <w:lvlJc w:val="left"/>
      <w:pPr>
        <w:ind w:left="1799" w:hanging="360"/>
      </w:pPr>
      <w:rPr>
        <w:rFonts w:ascii="Wingdings" w:hAnsi="Wingdings" w:hint="default"/>
      </w:rPr>
    </w:lvl>
    <w:lvl w:ilvl="3" w:tplc="041F0001" w:tentative="1">
      <w:start w:val="1"/>
      <w:numFmt w:val="bullet"/>
      <w:lvlText w:val=""/>
      <w:lvlJc w:val="left"/>
      <w:pPr>
        <w:ind w:left="2519" w:hanging="360"/>
      </w:pPr>
      <w:rPr>
        <w:rFonts w:ascii="Symbol" w:hAnsi="Symbol" w:hint="default"/>
      </w:rPr>
    </w:lvl>
    <w:lvl w:ilvl="4" w:tplc="041F0003" w:tentative="1">
      <w:start w:val="1"/>
      <w:numFmt w:val="bullet"/>
      <w:lvlText w:val="o"/>
      <w:lvlJc w:val="left"/>
      <w:pPr>
        <w:ind w:left="3239" w:hanging="360"/>
      </w:pPr>
      <w:rPr>
        <w:rFonts w:ascii="Courier New" w:hAnsi="Courier New" w:hint="default"/>
      </w:rPr>
    </w:lvl>
    <w:lvl w:ilvl="5" w:tplc="041F0005" w:tentative="1">
      <w:start w:val="1"/>
      <w:numFmt w:val="bullet"/>
      <w:lvlText w:val=""/>
      <w:lvlJc w:val="left"/>
      <w:pPr>
        <w:ind w:left="3959" w:hanging="360"/>
      </w:pPr>
      <w:rPr>
        <w:rFonts w:ascii="Wingdings" w:hAnsi="Wingdings" w:hint="default"/>
      </w:rPr>
    </w:lvl>
    <w:lvl w:ilvl="6" w:tplc="041F0001" w:tentative="1">
      <w:start w:val="1"/>
      <w:numFmt w:val="bullet"/>
      <w:lvlText w:val=""/>
      <w:lvlJc w:val="left"/>
      <w:pPr>
        <w:ind w:left="4679" w:hanging="360"/>
      </w:pPr>
      <w:rPr>
        <w:rFonts w:ascii="Symbol" w:hAnsi="Symbol" w:hint="default"/>
      </w:rPr>
    </w:lvl>
    <w:lvl w:ilvl="7" w:tplc="041F0003" w:tentative="1">
      <w:start w:val="1"/>
      <w:numFmt w:val="bullet"/>
      <w:lvlText w:val="o"/>
      <w:lvlJc w:val="left"/>
      <w:pPr>
        <w:ind w:left="5399" w:hanging="360"/>
      </w:pPr>
      <w:rPr>
        <w:rFonts w:ascii="Courier New" w:hAnsi="Courier New" w:hint="default"/>
      </w:rPr>
    </w:lvl>
    <w:lvl w:ilvl="8" w:tplc="041F0005" w:tentative="1">
      <w:start w:val="1"/>
      <w:numFmt w:val="bullet"/>
      <w:lvlText w:val=""/>
      <w:lvlJc w:val="left"/>
      <w:pPr>
        <w:ind w:left="6119" w:hanging="360"/>
      </w:pPr>
      <w:rPr>
        <w:rFonts w:ascii="Wingdings" w:hAnsi="Wingdings" w:hint="default"/>
      </w:rPr>
    </w:lvl>
  </w:abstractNum>
  <w:abstractNum w:abstractNumId="14" w15:restartNumberingAfterBreak="0">
    <w:nsid w:val="2D513E27"/>
    <w:multiLevelType w:val="hybridMultilevel"/>
    <w:tmpl w:val="139CCC14"/>
    <w:lvl w:ilvl="0" w:tplc="2CDC4F00">
      <w:numFmt w:val="bullet"/>
      <w:lvlText w:val=""/>
      <w:lvlJc w:val="left"/>
      <w:pPr>
        <w:ind w:left="359" w:hanging="360"/>
      </w:pPr>
      <w:rPr>
        <w:rFonts w:ascii="Times New Roman" w:eastAsiaTheme="minorEastAsia" w:hAnsi="Times New Roman" w:hint="default"/>
      </w:rPr>
    </w:lvl>
    <w:lvl w:ilvl="1" w:tplc="041F0003" w:tentative="1">
      <w:start w:val="1"/>
      <w:numFmt w:val="bullet"/>
      <w:lvlText w:val="o"/>
      <w:lvlJc w:val="left"/>
      <w:pPr>
        <w:ind w:left="1079" w:hanging="360"/>
      </w:pPr>
      <w:rPr>
        <w:rFonts w:ascii="Courier New" w:hAnsi="Courier New" w:hint="default"/>
      </w:rPr>
    </w:lvl>
    <w:lvl w:ilvl="2" w:tplc="041F0005" w:tentative="1">
      <w:start w:val="1"/>
      <w:numFmt w:val="bullet"/>
      <w:lvlText w:val=""/>
      <w:lvlJc w:val="left"/>
      <w:pPr>
        <w:ind w:left="1799" w:hanging="360"/>
      </w:pPr>
      <w:rPr>
        <w:rFonts w:ascii="Wingdings" w:hAnsi="Wingdings" w:hint="default"/>
      </w:rPr>
    </w:lvl>
    <w:lvl w:ilvl="3" w:tplc="041F0001" w:tentative="1">
      <w:start w:val="1"/>
      <w:numFmt w:val="bullet"/>
      <w:lvlText w:val=""/>
      <w:lvlJc w:val="left"/>
      <w:pPr>
        <w:ind w:left="2519" w:hanging="360"/>
      </w:pPr>
      <w:rPr>
        <w:rFonts w:ascii="Symbol" w:hAnsi="Symbol" w:hint="default"/>
      </w:rPr>
    </w:lvl>
    <w:lvl w:ilvl="4" w:tplc="041F0003" w:tentative="1">
      <w:start w:val="1"/>
      <w:numFmt w:val="bullet"/>
      <w:lvlText w:val="o"/>
      <w:lvlJc w:val="left"/>
      <w:pPr>
        <w:ind w:left="3239" w:hanging="360"/>
      </w:pPr>
      <w:rPr>
        <w:rFonts w:ascii="Courier New" w:hAnsi="Courier New" w:hint="default"/>
      </w:rPr>
    </w:lvl>
    <w:lvl w:ilvl="5" w:tplc="041F0005" w:tentative="1">
      <w:start w:val="1"/>
      <w:numFmt w:val="bullet"/>
      <w:lvlText w:val=""/>
      <w:lvlJc w:val="left"/>
      <w:pPr>
        <w:ind w:left="3959" w:hanging="360"/>
      </w:pPr>
      <w:rPr>
        <w:rFonts w:ascii="Wingdings" w:hAnsi="Wingdings" w:hint="default"/>
      </w:rPr>
    </w:lvl>
    <w:lvl w:ilvl="6" w:tplc="041F0001" w:tentative="1">
      <w:start w:val="1"/>
      <w:numFmt w:val="bullet"/>
      <w:lvlText w:val=""/>
      <w:lvlJc w:val="left"/>
      <w:pPr>
        <w:ind w:left="4679" w:hanging="360"/>
      </w:pPr>
      <w:rPr>
        <w:rFonts w:ascii="Symbol" w:hAnsi="Symbol" w:hint="default"/>
      </w:rPr>
    </w:lvl>
    <w:lvl w:ilvl="7" w:tplc="041F0003" w:tentative="1">
      <w:start w:val="1"/>
      <w:numFmt w:val="bullet"/>
      <w:lvlText w:val="o"/>
      <w:lvlJc w:val="left"/>
      <w:pPr>
        <w:ind w:left="5399" w:hanging="360"/>
      </w:pPr>
      <w:rPr>
        <w:rFonts w:ascii="Courier New" w:hAnsi="Courier New" w:hint="default"/>
      </w:rPr>
    </w:lvl>
    <w:lvl w:ilvl="8" w:tplc="041F0005" w:tentative="1">
      <w:start w:val="1"/>
      <w:numFmt w:val="bullet"/>
      <w:lvlText w:val=""/>
      <w:lvlJc w:val="left"/>
      <w:pPr>
        <w:ind w:left="6119" w:hanging="360"/>
      </w:pPr>
      <w:rPr>
        <w:rFonts w:ascii="Wingdings" w:hAnsi="Wingdings" w:hint="default"/>
      </w:rPr>
    </w:lvl>
  </w:abstractNum>
  <w:abstractNum w:abstractNumId="15" w15:restartNumberingAfterBreak="0">
    <w:nsid w:val="33AC06B8"/>
    <w:multiLevelType w:val="hybridMultilevel"/>
    <w:tmpl w:val="01080ED8"/>
    <w:lvl w:ilvl="0" w:tplc="38A2FDA6">
      <w:numFmt w:val="bullet"/>
      <w:lvlText w:val="•"/>
      <w:lvlJc w:val="left"/>
      <w:pPr>
        <w:ind w:left="720" w:hanging="360"/>
      </w:pPr>
      <w:rPr>
        <w:rFonts w:ascii="Times New Roman" w:hAnsi="Times New Roman" w:hint="default"/>
        <w:sz w:val="18"/>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47780421"/>
    <w:multiLevelType w:val="hybridMultilevel"/>
    <w:tmpl w:val="0CA68886"/>
    <w:lvl w:ilvl="0" w:tplc="A47E1E84">
      <w:start w:val="1"/>
      <w:numFmt w:val="decimal"/>
      <w:lvlText w:val="%1"/>
      <w:lvlJc w:val="left"/>
      <w:pPr>
        <w:ind w:left="1290" w:hanging="57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8BB6446"/>
    <w:multiLevelType w:val="hybridMultilevel"/>
    <w:tmpl w:val="32E87D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B710441"/>
    <w:multiLevelType w:val="hybridMultilevel"/>
    <w:tmpl w:val="CA04A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57A01A9"/>
    <w:multiLevelType w:val="hybridMultilevel"/>
    <w:tmpl w:val="A720201E"/>
    <w:lvl w:ilvl="0" w:tplc="D7B84C1E">
      <w:numFmt w:val="bullet"/>
      <w:lvlText w:val="–"/>
      <w:lvlJc w:val="left"/>
      <w:pPr>
        <w:ind w:left="720" w:hanging="360"/>
      </w:pPr>
      <w:rPr>
        <w:rFonts w:ascii="Times New Roman" w:eastAsiaTheme="minorEastAsia" w:hAnsi="Times New Roman"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56792C38"/>
    <w:multiLevelType w:val="hybridMultilevel"/>
    <w:tmpl w:val="2A382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CF78C9"/>
    <w:multiLevelType w:val="hybridMultilevel"/>
    <w:tmpl w:val="25849FC4"/>
    <w:lvl w:ilvl="0" w:tplc="A47E1E84">
      <w:start w:val="1"/>
      <w:numFmt w:val="decimal"/>
      <w:lvlText w:val="%1"/>
      <w:lvlJc w:val="left"/>
      <w:pPr>
        <w:ind w:left="930" w:hanging="57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1120684"/>
    <w:multiLevelType w:val="hybridMultilevel"/>
    <w:tmpl w:val="4DECCAD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768D4B00"/>
    <w:multiLevelType w:val="hybridMultilevel"/>
    <w:tmpl w:val="1812F116"/>
    <w:lvl w:ilvl="0" w:tplc="041F000F">
      <w:start w:val="1"/>
      <w:numFmt w:val="decimal"/>
      <w:lvlText w:val="%1."/>
      <w:lvlJc w:val="left"/>
      <w:pPr>
        <w:ind w:left="720" w:hanging="360"/>
      </w:pPr>
      <w:rPr>
        <w:rFonts w:cs="Times New Roman"/>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4" w15:restartNumberingAfterBreak="0">
    <w:nsid w:val="78EB28C0"/>
    <w:multiLevelType w:val="hybridMultilevel"/>
    <w:tmpl w:val="248A46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4261906">
    <w:abstractNumId w:val="0"/>
  </w:num>
  <w:num w:numId="2" w16cid:durableId="377122087">
    <w:abstractNumId w:val="22"/>
  </w:num>
  <w:num w:numId="3" w16cid:durableId="746851505">
    <w:abstractNumId w:val="14"/>
  </w:num>
  <w:num w:numId="4" w16cid:durableId="836730046">
    <w:abstractNumId w:val="13"/>
  </w:num>
  <w:num w:numId="5" w16cid:durableId="1368144851">
    <w:abstractNumId w:val="15"/>
  </w:num>
  <w:num w:numId="6" w16cid:durableId="1742557124">
    <w:abstractNumId w:val="19"/>
  </w:num>
  <w:num w:numId="7" w16cid:durableId="131599602">
    <w:abstractNumId w:val="23"/>
  </w:num>
  <w:num w:numId="8" w16cid:durableId="894586983">
    <w:abstractNumId w:val="17"/>
  </w:num>
  <w:num w:numId="9" w16cid:durableId="1605459495">
    <w:abstractNumId w:val="21"/>
  </w:num>
  <w:num w:numId="10" w16cid:durableId="2116905849">
    <w:abstractNumId w:val="16"/>
  </w:num>
  <w:num w:numId="11" w16cid:durableId="1935281329">
    <w:abstractNumId w:val="10"/>
  </w:num>
  <w:num w:numId="12" w16cid:durableId="526989575">
    <w:abstractNumId w:val="9"/>
  </w:num>
  <w:num w:numId="13" w16cid:durableId="1894581376">
    <w:abstractNumId w:val="8"/>
  </w:num>
  <w:num w:numId="14" w16cid:durableId="1707481059">
    <w:abstractNumId w:val="7"/>
  </w:num>
  <w:num w:numId="15" w16cid:durableId="2076849815">
    <w:abstractNumId w:val="6"/>
  </w:num>
  <w:num w:numId="16" w16cid:durableId="342317898">
    <w:abstractNumId w:val="5"/>
  </w:num>
  <w:num w:numId="17" w16cid:durableId="1141506405">
    <w:abstractNumId w:val="4"/>
  </w:num>
  <w:num w:numId="18" w16cid:durableId="1222788479">
    <w:abstractNumId w:val="3"/>
  </w:num>
  <w:num w:numId="19" w16cid:durableId="1061833095">
    <w:abstractNumId w:val="2"/>
  </w:num>
  <w:num w:numId="20" w16cid:durableId="506796939">
    <w:abstractNumId w:val="1"/>
  </w:num>
  <w:num w:numId="21" w16cid:durableId="2001618748">
    <w:abstractNumId w:val="9"/>
  </w:num>
  <w:num w:numId="22" w16cid:durableId="1799713786">
    <w:abstractNumId w:val="8"/>
  </w:num>
  <w:num w:numId="23" w16cid:durableId="2021807990">
    <w:abstractNumId w:val="7"/>
  </w:num>
  <w:num w:numId="24" w16cid:durableId="260919099">
    <w:abstractNumId w:val="6"/>
  </w:num>
  <w:num w:numId="25" w16cid:durableId="1646348960">
    <w:abstractNumId w:val="5"/>
  </w:num>
  <w:num w:numId="26" w16cid:durableId="94516865">
    <w:abstractNumId w:val="4"/>
  </w:num>
  <w:num w:numId="27" w16cid:durableId="385300063">
    <w:abstractNumId w:val="3"/>
  </w:num>
  <w:num w:numId="28" w16cid:durableId="1935821026">
    <w:abstractNumId w:val="2"/>
  </w:num>
  <w:num w:numId="29" w16cid:durableId="1596353898">
    <w:abstractNumId w:val="1"/>
  </w:num>
  <w:num w:numId="30" w16cid:durableId="1866365484">
    <w:abstractNumId w:val="24"/>
  </w:num>
  <w:num w:numId="31" w16cid:durableId="1441952580">
    <w:abstractNumId w:val="20"/>
  </w:num>
  <w:num w:numId="32" w16cid:durableId="1063867975">
    <w:abstractNumId w:val="11"/>
  </w:num>
  <w:num w:numId="33" w16cid:durableId="8719660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MathPhysNumber&lt;/Style&gt;&lt;LeftDelim&gt;{&lt;/LeftDelim&gt;&lt;RightDelim&gt;}&lt;/RightDelim&gt;&lt;FontName&gt;Times New Roman&lt;/FontName&gt;&lt;FontSize&gt;9&lt;/FontSize&gt;&lt;ReflistTitle&gt;&lt;/ReflistTitle&gt;&lt;StartingRefnum&gt;1&lt;/StartingRefnum&gt;&lt;FirstLineIndent&gt;0&lt;/FirstLineIndent&gt;&lt;HangingIndent&gt;282&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rx0raads0928evzfhv09w6txtpz55wpaw2&quot;&gt;My EndNote Library&lt;record-ids&gt;&lt;item&gt;546&lt;/item&gt;&lt;item&gt;792&lt;/item&gt;&lt;item&gt;815&lt;/item&gt;&lt;item&gt;820&lt;/item&gt;&lt;item&gt;867&lt;/item&gt;&lt;item&gt;954&lt;/item&gt;&lt;item&gt;1017&lt;/item&gt;&lt;item&gt;1019&lt;/item&gt;&lt;item&gt;1063&lt;/item&gt;&lt;item&gt;1091&lt;/item&gt;&lt;item&gt;1155&lt;/item&gt;&lt;item&gt;1164&lt;/item&gt;&lt;item&gt;1166&lt;/item&gt;&lt;item&gt;1167&lt;/item&gt;&lt;item&gt;1188&lt;/item&gt;&lt;item&gt;1211&lt;/item&gt;&lt;item&gt;1252&lt;/item&gt;&lt;item&gt;1268&lt;/item&gt;&lt;item&gt;1269&lt;/item&gt;&lt;item&gt;1271&lt;/item&gt;&lt;item&gt;1360&lt;/item&gt;&lt;item&gt;1364&lt;/item&gt;&lt;item&gt;1365&lt;/item&gt;&lt;item&gt;1392&lt;/item&gt;&lt;item&gt;1393&lt;/item&gt;&lt;item&gt;1400&lt;/item&gt;&lt;item&gt;1444&lt;/item&gt;&lt;item&gt;1461&lt;/item&gt;&lt;item&gt;1478&lt;/item&gt;&lt;item&gt;1584&lt;/item&gt;&lt;item&gt;1596&lt;/item&gt;&lt;item&gt;1605&lt;/item&gt;&lt;item&gt;1633&lt;/item&gt;&lt;item&gt;1652&lt;/item&gt;&lt;item&gt;1653&lt;/item&gt;&lt;item&gt;1668&lt;/item&gt;&lt;item&gt;2122&lt;/item&gt;&lt;item&gt;2162&lt;/item&gt;&lt;item&gt;2174&lt;/item&gt;&lt;item&gt;2203&lt;/item&gt;&lt;item&gt;2291&lt;/item&gt;&lt;/record-ids&gt;&lt;/item&gt;&lt;/Libraries&gt;"/>
  </w:docVars>
  <w:rsids>
    <w:rsidRoot w:val="003244DA"/>
    <w:rsid w:val="0002545F"/>
    <w:rsid w:val="000A4DFF"/>
    <w:rsid w:val="000D68F5"/>
    <w:rsid w:val="001032BA"/>
    <w:rsid w:val="00123B67"/>
    <w:rsid w:val="00130769"/>
    <w:rsid w:val="00131EDA"/>
    <w:rsid w:val="00153BCD"/>
    <w:rsid w:val="00180EC5"/>
    <w:rsid w:val="001E7CE9"/>
    <w:rsid w:val="001F6DA4"/>
    <w:rsid w:val="00201590"/>
    <w:rsid w:val="0029639D"/>
    <w:rsid w:val="002B2CBE"/>
    <w:rsid w:val="002C3722"/>
    <w:rsid w:val="002D2B94"/>
    <w:rsid w:val="003223F3"/>
    <w:rsid w:val="003244DA"/>
    <w:rsid w:val="00331179"/>
    <w:rsid w:val="003A69C4"/>
    <w:rsid w:val="003B1710"/>
    <w:rsid w:val="003C2BE1"/>
    <w:rsid w:val="003D3C67"/>
    <w:rsid w:val="003D5AC0"/>
    <w:rsid w:val="0042709F"/>
    <w:rsid w:val="004417CD"/>
    <w:rsid w:val="004518B4"/>
    <w:rsid w:val="004C4328"/>
    <w:rsid w:val="00520CEC"/>
    <w:rsid w:val="00527EB0"/>
    <w:rsid w:val="005420E1"/>
    <w:rsid w:val="005574D2"/>
    <w:rsid w:val="005A40AD"/>
    <w:rsid w:val="005B7592"/>
    <w:rsid w:val="005D256D"/>
    <w:rsid w:val="005F05F9"/>
    <w:rsid w:val="005F6658"/>
    <w:rsid w:val="006632AE"/>
    <w:rsid w:val="006A6680"/>
    <w:rsid w:val="00750931"/>
    <w:rsid w:val="007659C9"/>
    <w:rsid w:val="00771AE5"/>
    <w:rsid w:val="007840C8"/>
    <w:rsid w:val="007A0A63"/>
    <w:rsid w:val="007C3DAE"/>
    <w:rsid w:val="007D0F60"/>
    <w:rsid w:val="007D4B7C"/>
    <w:rsid w:val="00857C44"/>
    <w:rsid w:val="008903CE"/>
    <w:rsid w:val="0089437A"/>
    <w:rsid w:val="008A7CC0"/>
    <w:rsid w:val="008B171D"/>
    <w:rsid w:val="008F3C19"/>
    <w:rsid w:val="008F742A"/>
    <w:rsid w:val="008F7D3A"/>
    <w:rsid w:val="00916824"/>
    <w:rsid w:val="00917F8A"/>
    <w:rsid w:val="00931FD4"/>
    <w:rsid w:val="00931FEF"/>
    <w:rsid w:val="00976525"/>
    <w:rsid w:val="009F5DCA"/>
    <w:rsid w:val="00A21290"/>
    <w:rsid w:val="00AD2237"/>
    <w:rsid w:val="00B12299"/>
    <w:rsid w:val="00B6525A"/>
    <w:rsid w:val="00BF5638"/>
    <w:rsid w:val="00BF6F12"/>
    <w:rsid w:val="00C367A4"/>
    <w:rsid w:val="00C9797A"/>
    <w:rsid w:val="00CB1B99"/>
    <w:rsid w:val="00CE066D"/>
    <w:rsid w:val="00DF13A4"/>
    <w:rsid w:val="00E1096E"/>
    <w:rsid w:val="00E36247"/>
    <w:rsid w:val="00E43C63"/>
    <w:rsid w:val="00E65DCE"/>
    <w:rsid w:val="00EC07EC"/>
    <w:rsid w:val="00ED339C"/>
    <w:rsid w:val="00F12CD5"/>
    <w:rsid w:val="00F86706"/>
    <w:rsid w:val="00FA5AA0"/>
  </w:rsids>
  <m:mathPr>
    <m:mathFont m:val="Cambria Math"/>
    <m:brkBin m:val="before"/>
    <m:brkBinSub m:val="--"/>
    <m:smallFrac m:val="0"/>
    <m:dispDef/>
    <m:lMargin m:val="0"/>
    <m:rMargin m:val="0"/>
    <m:defJc m:val="centerGroup"/>
    <m:wrapIndent m:val="1440"/>
    <m:intLim m:val="subSup"/>
    <m:naryLim m:val="undOvr"/>
  </m:mathPr>
  <w:themeFontLang w:val="tr-TR"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7405DCA"/>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2BA"/>
    <w:pPr>
      <w:widowControl w:val="0"/>
      <w:suppressAutoHyphens/>
      <w:autoSpaceDE w:val="0"/>
      <w:autoSpaceDN w:val="0"/>
      <w:adjustRightInd w:val="0"/>
      <w:spacing w:after="0" w:line="240" w:lineRule="atLeast"/>
      <w:ind w:firstLine="284"/>
      <w:jc w:val="both"/>
    </w:pPr>
    <w:rPr>
      <w:rFonts w:ascii="Times New Roman" w:hAnsi="Times New Roman"/>
      <w:sz w:val="20"/>
      <w:szCs w:val="20"/>
      <w:lang w:val="en-GB" w:eastAsia="tr-TR"/>
    </w:rPr>
  </w:style>
  <w:style w:type="paragraph" w:styleId="Heading1">
    <w:name w:val="heading 1"/>
    <w:basedOn w:val="CM14"/>
    <w:next w:val="Normal"/>
    <w:link w:val="Heading1Char"/>
    <w:uiPriority w:val="9"/>
    <w:qFormat/>
    <w:rsid w:val="006A6680"/>
    <w:pPr>
      <w:numPr>
        <w:numId w:val="11"/>
      </w:numPr>
      <w:tabs>
        <w:tab w:val="left" w:pos="567"/>
      </w:tabs>
      <w:suppressAutoHyphens/>
      <w:spacing w:before="520" w:after="280"/>
      <w:jc w:val="both"/>
      <w:outlineLvl w:val="0"/>
    </w:pPr>
    <w:rPr>
      <w:b/>
      <w:bCs/>
      <w:color w:val="000000"/>
      <w:sz w:val="23"/>
      <w:szCs w:val="23"/>
    </w:rPr>
  </w:style>
  <w:style w:type="paragraph" w:styleId="Heading2">
    <w:name w:val="heading 2"/>
    <w:basedOn w:val="CM15"/>
    <w:next w:val="Normal"/>
    <w:link w:val="Heading2Char"/>
    <w:uiPriority w:val="9"/>
    <w:unhideWhenUsed/>
    <w:qFormat/>
    <w:rsid w:val="007840C8"/>
    <w:pPr>
      <w:tabs>
        <w:tab w:val="left" w:pos="567"/>
      </w:tabs>
      <w:suppressAutoHyphens/>
      <w:spacing w:after="220" w:line="240" w:lineRule="atLeast"/>
      <w:jc w:val="both"/>
      <w:outlineLvl w:val="1"/>
    </w:pPr>
    <w:rPr>
      <w:b/>
      <w:b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link w:val="DefaultChar"/>
    <w:pPr>
      <w:widowControl w:val="0"/>
      <w:autoSpaceDE w:val="0"/>
      <w:autoSpaceDN w:val="0"/>
      <w:adjustRightInd w:val="0"/>
      <w:spacing w:after="0" w:line="240" w:lineRule="auto"/>
    </w:pPr>
    <w:rPr>
      <w:rFonts w:ascii="Times New Roman" w:hAnsi="Times New Roman"/>
      <w:color w:val="000000"/>
      <w:sz w:val="24"/>
      <w:szCs w:val="24"/>
      <w:lang w:val="tr-TR" w:eastAsia="tr-TR"/>
    </w:rPr>
  </w:style>
  <w:style w:type="paragraph" w:customStyle="1" w:styleId="CM1">
    <w:name w:val="CM1"/>
    <w:basedOn w:val="Default"/>
    <w:next w:val="Default"/>
    <w:uiPriority w:val="99"/>
    <w:rPr>
      <w:color w:val="auto"/>
    </w:rPr>
  </w:style>
  <w:style w:type="paragraph" w:customStyle="1" w:styleId="CM12">
    <w:name w:val="CM12"/>
    <w:basedOn w:val="Default"/>
    <w:next w:val="Default"/>
    <w:link w:val="CM12Char"/>
    <w:uiPriority w:val="99"/>
    <w:rPr>
      <w:color w:val="auto"/>
    </w:rPr>
  </w:style>
  <w:style w:type="paragraph" w:customStyle="1" w:styleId="CM2">
    <w:name w:val="CM2"/>
    <w:basedOn w:val="Default"/>
    <w:next w:val="Default"/>
    <w:uiPriority w:val="99"/>
    <w:pPr>
      <w:spacing w:line="223" w:lineRule="atLeast"/>
    </w:pPr>
    <w:rPr>
      <w:color w:val="auto"/>
    </w:rPr>
  </w:style>
  <w:style w:type="paragraph" w:customStyle="1" w:styleId="CM18">
    <w:name w:val="CM18"/>
    <w:basedOn w:val="Default"/>
    <w:next w:val="Default"/>
    <w:uiPriority w:val="99"/>
    <w:rPr>
      <w:color w:val="auto"/>
    </w:rPr>
  </w:style>
  <w:style w:type="paragraph" w:customStyle="1" w:styleId="CM14">
    <w:name w:val="CM14"/>
    <w:basedOn w:val="Default"/>
    <w:next w:val="Default"/>
    <w:link w:val="CM14Char"/>
    <w:uiPriority w:val="99"/>
    <w:rPr>
      <w:color w:val="auto"/>
    </w:rPr>
  </w:style>
  <w:style w:type="paragraph" w:customStyle="1" w:styleId="CM3">
    <w:name w:val="CM3"/>
    <w:basedOn w:val="Default"/>
    <w:next w:val="Default"/>
    <w:uiPriority w:val="99"/>
    <w:pPr>
      <w:spacing w:line="240" w:lineRule="atLeast"/>
    </w:pPr>
    <w:rPr>
      <w:color w:val="auto"/>
    </w:rPr>
  </w:style>
  <w:style w:type="paragraph" w:customStyle="1" w:styleId="CM4">
    <w:name w:val="CM4"/>
    <w:basedOn w:val="Default"/>
    <w:next w:val="Default"/>
    <w:uiPriority w:val="99"/>
    <w:pPr>
      <w:spacing w:line="231" w:lineRule="atLeast"/>
    </w:pPr>
    <w:rPr>
      <w:color w:val="auto"/>
    </w:rPr>
  </w:style>
  <w:style w:type="paragraph" w:customStyle="1" w:styleId="CM5">
    <w:name w:val="CM5"/>
    <w:basedOn w:val="Default"/>
    <w:next w:val="Default"/>
    <w:uiPriority w:val="99"/>
    <w:pPr>
      <w:spacing w:line="236" w:lineRule="atLeast"/>
    </w:pPr>
    <w:rPr>
      <w:color w:val="auto"/>
    </w:rPr>
  </w:style>
  <w:style w:type="paragraph" w:customStyle="1" w:styleId="CM13">
    <w:name w:val="CM13"/>
    <w:basedOn w:val="Default"/>
    <w:next w:val="Default"/>
    <w:uiPriority w:val="99"/>
    <w:rPr>
      <w:color w:val="auto"/>
    </w:rPr>
  </w:style>
  <w:style w:type="paragraph" w:customStyle="1" w:styleId="CM6">
    <w:name w:val="CM6"/>
    <w:basedOn w:val="Default"/>
    <w:next w:val="Default"/>
    <w:uiPriority w:val="99"/>
    <w:rPr>
      <w:color w:val="auto"/>
    </w:rPr>
  </w:style>
  <w:style w:type="paragraph" w:customStyle="1" w:styleId="CM15">
    <w:name w:val="CM15"/>
    <w:basedOn w:val="Default"/>
    <w:next w:val="Default"/>
    <w:uiPriority w:val="99"/>
    <w:rPr>
      <w:color w:val="auto"/>
    </w:rPr>
  </w:style>
  <w:style w:type="paragraph" w:customStyle="1" w:styleId="CM7">
    <w:name w:val="CM7"/>
    <w:basedOn w:val="Default"/>
    <w:next w:val="Default"/>
    <w:uiPriority w:val="99"/>
    <w:pPr>
      <w:spacing w:line="243" w:lineRule="atLeast"/>
    </w:pPr>
    <w:rPr>
      <w:color w:val="auto"/>
    </w:rPr>
  </w:style>
  <w:style w:type="paragraph" w:customStyle="1" w:styleId="CM16">
    <w:name w:val="CM16"/>
    <w:basedOn w:val="Default"/>
    <w:next w:val="Default"/>
    <w:uiPriority w:val="99"/>
    <w:rPr>
      <w:color w:val="auto"/>
    </w:rPr>
  </w:style>
  <w:style w:type="paragraph" w:customStyle="1" w:styleId="CM17">
    <w:name w:val="CM17"/>
    <w:basedOn w:val="Default"/>
    <w:next w:val="Default"/>
    <w:uiPriority w:val="99"/>
    <w:rPr>
      <w:color w:val="auto"/>
    </w:rPr>
  </w:style>
  <w:style w:type="paragraph" w:customStyle="1" w:styleId="CM8">
    <w:name w:val="CM8"/>
    <w:basedOn w:val="Default"/>
    <w:next w:val="Default"/>
    <w:uiPriority w:val="99"/>
    <w:pPr>
      <w:spacing w:line="208" w:lineRule="atLeast"/>
    </w:pPr>
    <w:rPr>
      <w:color w:val="auto"/>
    </w:rPr>
  </w:style>
  <w:style w:type="paragraph" w:customStyle="1" w:styleId="CM9">
    <w:name w:val="CM9"/>
    <w:basedOn w:val="Default"/>
    <w:next w:val="Default"/>
    <w:uiPriority w:val="99"/>
    <w:pPr>
      <w:spacing w:line="208" w:lineRule="atLeast"/>
    </w:pPr>
    <w:rPr>
      <w:color w:val="auto"/>
    </w:rPr>
  </w:style>
  <w:style w:type="paragraph" w:customStyle="1" w:styleId="CM10">
    <w:name w:val="CM10"/>
    <w:basedOn w:val="Default"/>
    <w:next w:val="Default"/>
    <w:uiPriority w:val="99"/>
    <w:pPr>
      <w:spacing w:line="236" w:lineRule="atLeast"/>
    </w:pPr>
    <w:rPr>
      <w:color w:val="auto"/>
    </w:rPr>
  </w:style>
  <w:style w:type="table" w:styleId="TableGrid">
    <w:name w:val="Table Grid"/>
    <w:basedOn w:val="TableNormal"/>
    <w:uiPriority w:val="59"/>
    <w:rsid w:val="00916824"/>
    <w:pPr>
      <w:spacing w:after="0" w:line="240" w:lineRule="auto"/>
    </w:pPr>
    <w:rPr>
      <w:lang w:val="tr-TR"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
    <w:name w:val="Style1"/>
    <w:basedOn w:val="TableSimple2"/>
    <w:uiPriority w:val="99"/>
    <w:rsid w:val="00916824"/>
    <w:pPr>
      <w:spacing w:after="0" w:line="240" w:lineRule="auto"/>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customStyle="1" w:styleId="Style2">
    <w:name w:val="Style2"/>
    <w:basedOn w:val="TableClassic1"/>
    <w:uiPriority w:val="99"/>
    <w:rsid w:val="00916824"/>
    <w:pPr>
      <w:spacing w:after="0" w:line="240" w:lineRule="auto"/>
    </w:pP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FootnoteText">
    <w:name w:val="footnote text"/>
    <w:basedOn w:val="Normal"/>
    <w:link w:val="FootnoteTextChar"/>
    <w:uiPriority w:val="99"/>
    <w:unhideWhenUsed/>
    <w:rsid w:val="007D0F60"/>
  </w:style>
  <w:style w:type="table" w:styleId="TableSimple2">
    <w:name w:val="Table Simple 2"/>
    <w:basedOn w:val="TableNormal"/>
    <w:uiPriority w:val="99"/>
    <w:semiHidden/>
    <w:unhideWhenUsed/>
    <w:rsid w:val="00916824"/>
    <w:rPr>
      <w:lang w:val="tr-TR" w:eastAsia="tr-TR"/>
    </w:r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character" w:customStyle="1" w:styleId="FootnoteTextChar">
    <w:name w:val="Footnote Text Char"/>
    <w:basedOn w:val="DefaultParagraphFont"/>
    <w:link w:val="FootnoteText"/>
    <w:uiPriority w:val="99"/>
    <w:locked/>
    <w:rsid w:val="007D0F60"/>
    <w:rPr>
      <w:rFonts w:cs="Times New Roman"/>
      <w:sz w:val="20"/>
      <w:szCs w:val="20"/>
    </w:rPr>
  </w:style>
  <w:style w:type="table" w:styleId="TableClassic1">
    <w:name w:val="Table Classic 1"/>
    <w:basedOn w:val="TableNormal"/>
    <w:uiPriority w:val="99"/>
    <w:semiHidden/>
    <w:unhideWhenUsed/>
    <w:rsid w:val="00916824"/>
    <w:rPr>
      <w:lang w:val="tr-TR" w:eastAsia="tr-TR"/>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7D0F60"/>
    <w:rPr>
      <w:rFonts w:cs="Times New Roman"/>
      <w:vertAlign w:val="superscript"/>
    </w:rPr>
  </w:style>
  <w:style w:type="paragraph" w:styleId="ListParagraph">
    <w:name w:val="List Paragraph"/>
    <w:basedOn w:val="CM4"/>
    <w:uiPriority w:val="34"/>
    <w:qFormat/>
    <w:rsid w:val="006A6680"/>
    <w:pPr>
      <w:numPr>
        <w:numId w:val="4"/>
      </w:numPr>
      <w:suppressAutoHyphens/>
      <w:ind w:left="284" w:hanging="285"/>
      <w:jc w:val="both"/>
    </w:pPr>
    <w:rPr>
      <w:color w:val="000000"/>
      <w:sz w:val="20"/>
      <w:szCs w:val="20"/>
    </w:rPr>
  </w:style>
  <w:style w:type="paragraph" w:styleId="Title">
    <w:name w:val="Title"/>
    <w:basedOn w:val="Default"/>
    <w:next w:val="Normal"/>
    <w:link w:val="TitleChar"/>
    <w:uiPriority w:val="10"/>
    <w:qFormat/>
    <w:rsid w:val="006A6680"/>
    <w:pPr>
      <w:spacing w:after="460" w:line="363" w:lineRule="atLeast"/>
      <w:ind w:firstLine="284"/>
      <w:jc w:val="center"/>
    </w:pPr>
    <w:rPr>
      <w:b/>
      <w:bCs/>
      <w:sz w:val="28"/>
      <w:szCs w:val="28"/>
    </w:rPr>
  </w:style>
  <w:style w:type="character" w:customStyle="1" w:styleId="TitleChar">
    <w:name w:val="Title Char"/>
    <w:basedOn w:val="DefaultParagraphFont"/>
    <w:link w:val="Title"/>
    <w:uiPriority w:val="10"/>
    <w:rsid w:val="006A6680"/>
    <w:rPr>
      <w:rFonts w:ascii="Times New Roman" w:hAnsi="Times New Roman"/>
      <w:b/>
      <w:bCs/>
      <w:color w:val="000000"/>
      <w:sz w:val="28"/>
      <w:szCs w:val="28"/>
      <w:lang w:val="tr-TR" w:eastAsia="tr-TR"/>
    </w:rPr>
  </w:style>
  <w:style w:type="paragraph" w:customStyle="1" w:styleId="Authors">
    <w:name w:val="Authors"/>
    <w:basedOn w:val="CM12"/>
    <w:link w:val="AuthorsChar"/>
    <w:qFormat/>
    <w:rsid w:val="006A6680"/>
    <w:pPr>
      <w:ind w:firstLine="284"/>
      <w:jc w:val="center"/>
    </w:pPr>
    <w:rPr>
      <w:color w:val="000000"/>
      <w:sz w:val="20"/>
      <w:szCs w:val="20"/>
    </w:rPr>
  </w:style>
  <w:style w:type="paragraph" w:customStyle="1" w:styleId="Abstract">
    <w:name w:val="Abstract"/>
    <w:basedOn w:val="CM12"/>
    <w:link w:val="AbstractChar"/>
    <w:qFormat/>
    <w:rsid w:val="006A6680"/>
    <w:pPr>
      <w:suppressAutoHyphens/>
      <w:spacing w:before="600" w:after="120" w:line="223" w:lineRule="atLeast"/>
      <w:ind w:left="567" w:right="567"/>
      <w:jc w:val="both"/>
    </w:pPr>
    <w:rPr>
      <w:color w:val="000000"/>
      <w:sz w:val="18"/>
      <w:szCs w:val="18"/>
    </w:rPr>
  </w:style>
  <w:style w:type="character" w:customStyle="1" w:styleId="DefaultChar">
    <w:name w:val="Default Char"/>
    <w:basedOn w:val="DefaultParagraphFont"/>
    <w:link w:val="Default"/>
    <w:rsid w:val="006A6680"/>
    <w:rPr>
      <w:rFonts w:ascii="Times New Roman" w:hAnsi="Times New Roman"/>
      <w:color w:val="000000"/>
      <w:sz w:val="24"/>
      <w:szCs w:val="24"/>
      <w:lang w:val="tr-TR" w:eastAsia="tr-TR"/>
    </w:rPr>
  </w:style>
  <w:style w:type="character" w:customStyle="1" w:styleId="CM12Char">
    <w:name w:val="CM12 Char"/>
    <w:basedOn w:val="DefaultChar"/>
    <w:link w:val="CM12"/>
    <w:uiPriority w:val="99"/>
    <w:rsid w:val="006A6680"/>
    <w:rPr>
      <w:rFonts w:ascii="Times New Roman" w:hAnsi="Times New Roman"/>
      <w:color w:val="000000"/>
      <w:sz w:val="24"/>
      <w:szCs w:val="24"/>
      <w:lang w:val="tr-TR" w:eastAsia="tr-TR"/>
    </w:rPr>
  </w:style>
  <w:style w:type="character" w:customStyle="1" w:styleId="AuthorsChar">
    <w:name w:val="Authors Char"/>
    <w:basedOn w:val="CM12Char"/>
    <w:link w:val="Authors"/>
    <w:rsid w:val="006A6680"/>
    <w:rPr>
      <w:rFonts w:ascii="Times New Roman" w:hAnsi="Times New Roman"/>
      <w:color w:val="000000"/>
      <w:sz w:val="20"/>
      <w:szCs w:val="20"/>
      <w:lang w:val="tr-TR" w:eastAsia="tr-TR"/>
    </w:rPr>
  </w:style>
  <w:style w:type="character" w:customStyle="1" w:styleId="Heading1Char">
    <w:name w:val="Heading 1 Char"/>
    <w:basedOn w:val="DefaultParagraphFont"/>
    <w:link w:val="Heading1"/>
    <w:uiPriority w:val="9"/>
    <w:rsid w:val="006A6680"/>
    <w:rPr>
      <w:rFonts w:ascii="Times New Roman" w:hAnsi="Times New Roman"/>
      <w:b/>
      <w:bCs/>
      <w:color w:val="000000"/>
      <w:sz w:val="23"/>
      <w:szCs w:val="23"/>
      <w:lang w:val="tr-TR" w:eastAsia="tr-TR"/>
    </w:rPr>
  </w:style>
  <w:style w:type="character" w:customStyle="1" w:styleId="AbstractChar">
    <w:name w:val="Abstract Char"/>
    <w:basedOn w:val="CM12Char"/>
    <w:link w:val="Abstract"/>
    <w:rsid w:val="006A6680"/>
    <w:rPr>
      <w:rFonts w:ascii="Times New Roman" w:hAnsi="Times New Roman"/>
      <w:color w:val="000000"/>
      <w:sz w:val="18"/>
      <w:szCs w:val="18"/>
      <w:lang w:val="tr-TR" w:eastAsia="tr-TR"/>
    </w:rPr>
  </w:style>
  <w:style w:type="character" w:customStyle="1" w:styleId="Heading2Char">
    <w:name w:val="Heading 2 Char"/>
    <w:basedOn w:val="DefaultParagraphFont"/>
    <w:link w:val="Heading2"/>
    <w:uiPriority w:val="9"/>
    <w:rsid w:val="007840C8"/>
    <w:rPr>
      <w:rFonts w:ascii="Times New Roman" w:hAnsi="Times New Roman"/>
      <w:b/>
      <w:bCs/>
      <w:color w:val="000000"/>
      <w:sz w:val="20"/>
      <w:szCs w:val="20"/>
      <w:lang w:val="tr-TR" w:eastAsia="tr-TR"/>
    </w:rPr>
  </w:style>
  <w:style w:type="paragraph" w:customStyle="1" w:styleId="TableCaption">
    <w:name w:val="Table Caption"/>
    <w:basedOn w:val="CM14"/>
    <w:link w:val="TableCaptionChar"/>
    <w:qFormat/>
    <w:rsid w:val="006A6680"/>
    <w:pPr>
      <w:suppressAutoHyphens/>
      <w:spacing w:after="120"/>
      <w:ind w:left="85"/>
    </w:pPr>
    <w:rPr>
      <w:color w:val="000000"/>
      <w:sz w:val="18"/>
      <w:szCs w:val="18"/>
    </w:rPr>
  </w:style>
  <w:style w:type="paragraph" w:styleId="Header">
    <w:name w:val="header"/>
    <w:basedOn w:val="Normal"/>
    <w:link w:val="HeaderChar"/>
    <w:uiPriority w:val="99"/>
    <w:rsid w:val="00201590"/>
    <w:pPr>
      <w:tabs>
        <w:tab w:val="center" w:pos="4513"/>
        <w:tab w:val="right" w:pos="9026"/>
      </w:tabs>
      <w:spacing w:line="240" w:lineRule="auto"/>
    </w:pPr>
  </w:style>
  <w:style w:type="character" w:customStyle="1" w:styleId="CM14Char">
    <w:name w:val="CM14 Char"/>
    <w:basedOn w:val="DefaultChar"/>
    <w:link w:val="CM14"/>
    <w:uiPriority w:val="99"/>
    <w:rsid w:val="006A6680"/>
    <w:rPr>
      <w:rFonts w:ascii="Times New Roman" w:hAnsi="Times New Roman"/>
      <w:color w:val="000000"/>
      <w:sz w:val="24"/>
      <w:szCs w:val="24"/>
      <w:lang w:val="tr-TR" w:eastAsia="tr-TR"/>
    </w:rPr>
  </w:style>
  <w:style w:type="character" w:customStyle="1" w:styleId="TableCaptionChar">
    <w:name w:val="Table Caption Char"/>
    <w:basedOn w:val="CM14Char"/>
    <w:link w:val="TableCaption"/>
    <w:rsid w:val="006A6680"/>
    <w:rPr>
      <w:rFonts w:ascii="Times New Roman" w:hAnsi="Times New Roman"/>
      <w:color w:val="000000"/>
      <w:sz w:val="18"/>
      <w:szCs w:val="18"/>
      <w:lang w:val="tr-TR" w:eastAsia="tr-TR"/>
    </w:rPr>
  </w:style>
  <w:style w:type="character" w:customStyle="1" w:styleId="HeaderChar">
    <w:name w:val="Header Char"/>
    <w:basedOn w:val="DefaultParagraphFont"/>
    <w:link w:val="Header"/>
    <w:uiPriority w:val="99"/>
    <w:rsid w:val="00201590"/>
    <w:rPr>
      <w:rFonts w:ascii="Times New Roman" w:hAnsi="Times New Roman"/>
      <w:sz w:val="20"/>
      <w:szCs w:val="20"/>
      <w:lang w:val="tr-TR" w:eastAsia="tr-TR"/>
    </w:rPr>
  </w:style>
  <w:style w:type="paragraph" w:styleId="Footer">
    <w:name w:val="footer"/>
    <w:basedOn w:val="Normal"/>
    <w:link w:val="FooterChar"/>
    <w:uiPriority w:val="99"/>
    <w:rsid w:val="00201590"/>
    <w:pPr>
      <w:tabs>
        <w:tab w:val="center" w:pos="4513"/>
        <w:tab w:val="right" w:pos="9026"/>
      </w:tabs>
      <w:spacing w:line="240" w:lineRule="auto"/>
    </w:pPr>
  </w:style>
  <w:style w:type="character" w:customStyle="1" w:styleId="FooterChar">
    <w:name w:val="Footer Char"/>
    <w:basedOn w:val="DefaultParagraphFont"/>
    <w:link w:val="Footer"/>
    <w:uiPriority w:val="99"/>
    <w:rsid w:val="00201590"/>
    <w:rPr>
      <w:rFonts w:ascii="Times New Roman" w:hAnsi="Times New Roman"/>
      <w:sz w:val="20"/>
      <w:szCs w:val="20"/>
      <w:lang w:val="tr-TR" w:eastAsia="tr-TR"/>
    </w:rPr>
  </w:style>
  <w:style w:type="paragraph" w:customStyle="1" w:styleId="EndNoteBibliographyTitle">
    <w:name w:val="EndNote Bibliography Title"/>
    <w:basedOn w:val="Normal"/>
    <w:link w:val="EndNoteBibliographyTitleChar"/>
    <w:rsid w:val="00201590"/>
    <w:pPr>
      <w:jc w:val="center"/>
    </w:pPr>
    <w:rPr>
      <w:noProof/>
      <w:sz w:val="18"/>
    </w:rPr>
  </w:style>
  <w:style w:type="character" w:customStyle="1" w:styleId="EndNoteBibliographyTitleChar">
    <w:name w:val="EndNote Bibliography Title Char"/>
    <w:basedOn w:val="DefaultParagraphFont"/>
    <w:link w:val="EndNoteBibliographyTitle"/>
    <w:rsid w:val="00201590"/>
    <w:rPr>
      <w:rFonts w:ascii="Times New Roman" w:hAnsi="Times New Roman"/>
      <w:noProof/>
      <w:sz w:val="18"/>
      <w:szCs w:val="20"/>
      <w:lang w:val="en-GB" w:eastAsia="tr-TR"/>
    </w:rPr>
  </w:style>
  <w:style w:type="paragraph" w:customStyle="1" w:styleId="EndNoteBibliography">
    <w:name w:val="EndNote Bibliography"/>
    <w:basedOn w:val="Normal"/>
    <w:link w:val="EndNoteBibliographyChar"/>
    <w:rsid w:val="00201590"/>
    <w:pPr>
      <w:jc w:val="left"/>
    </w:pPr>
    <w:rPr>
      <w:noProof/>
      <w:sz w:val="18"/>
    </w:rPr>
  </w:style>
  <w:style w:type="character" w:customStyle="1" w:styleId="EndNoteBibliographyChar">
    <w:name w:val="EndNote Bibliography Char"/>
    <w:basedOn w:val="DefaultParagraphFont"/>
    <w:link w:val="EndNoteBibliography"/>
    <w:rsid w:val="00201590"/>
    <w:rPr>
      <w:rFonts w:ascii="Times New Roman" w:hAnsi="Times New Roman"/>
      <w:noProof/>
      <w:sz w:val="18"/>
      <w:szCs w:val="20"/>
      <w:lang w:val="en-GB" w:eastAsia="tr-TR"/>
    </w:rPr>
  </w:style>
  <w:style w:type="character" w:styleId="Hyperlink">
    <w:name w:val="Hyperlink"/>
    <w:basedOn w:val="DefaultParagraphFont"/>
    <w:uiPriority w:val="99"/>
    <w:rsid w:val="00201590"/>
    <w:rPr>
      <w:color w:val="0000FF" w:themeColor="hyperlink"/>
      <w:u w:val="single"/>
    </w:rPr>
  </w:style>
  <w:style w:type="character" w:styleId="UnresolvedMention">
    <w:name w:val="Unresolved Mention"/>
    <w:basedOn w:val="DefaultParagraphFont"/>
    <w:uiPriority w:val="99"/>
    <w:semiHidden/>
    <w:unhideWhenUsed/>
    <w:rsid w:val="00201590"/>
    <w:rPr>
      <w:color w:val="605E5C"/>
      <w:shd w:val="clear" w:color="auto" w:fill="E1DFDD"/>
    </w:rPr>
  </w:style>
  <w:style w:type="character" w:styleId="CommentReference">
    <w:name w:val="annotation reference"/>
    <w:basedOn w:val="DefaultParagraphFont"/>
    <w:uiPriority w:val="99"/>
    <w:rsid w:val="009F5DCA"/>
    <w:rPr>
      <w:sz w:val="16"/>
      <w:szCs w:val="16"/>
    </w:rPr>
  </w:style>
  <w:style w:type="paragraph" w:styleId="CommentText">
    <w:name w:val="annotation text"/>
    <w:basedOn w:val="Normal"/>
    <w:link w:val="CommentTextChar"/>
    <w:uiPriority w:val="99"/>
    <w:rsid w:val="009F5DCA"/>
    <w:pPr>
      <w:spacing w:line="240" w:lineRule="auto"/>
    </w:pPr>
  </w:style>
  <w:style w:type="character" w:customStyle="1" w:styleId="CommentTextChar">
    <w:name w:val="Comment Text Char"/>
    <w:basedOn w:val="DefaultParagraphFont"/>
    <w:link w:val="CommentText"/>
    <w:uiPriority w:val="99"/>
    <w:rsid w:val="009F5DCA"/>
    <w:rPr>
      <w:rFonts w:ascii="Times New Roman" w:hAnsi="Times New Roman"/>
      <w:sz w:val="20"/>
      <w:szCs w:val="20"/>
      <w:lang w:val="en-GB" w:eastAsia="tr-TR"/>
    </w:rPr>
  </w:style>
  <w:style w:type="paragraph" w:styleId="CommentSubject">
    <w:name w:val="annotation subject"/>
    <w:basedOn w:val="CommentText"/>
    <w:next w:val="CommentText"/>
    <w:link w:val="CommentSubjectChar"/>
    <w:uiPriority w:val="99"/>
    <w:semiHidden/>
    <w:unhideWhenUsed/>
    <w:rsid w:val="009F5DCA"/>
    <w:rPr>
      <w:b/>
      <w:bCs/>
    </w:rPr>
  </w:style>
  <w:style w:type="character" w:customStyle="1" w:styleId="CommentSubjectChar">
    <w:name w:val="Comment Subject Char"/>
    <w:basedOn w:val="CommentTextChar"/>
    <w:link w:val="CommentSubject"/>
    <w:uiPriority w:val="99"/>
    <w:semiHidden/>
    <w:rsid w:val="009F5DCA"/>
    <w:rPr>
      <w:rFonts w:ascii="Times New Roman" w:hAnsi="Times New Roman"/>
      <w:b/>
      <w:bCs/>
      <w:sz w:val="20"/>
      <w:szCs w:val="20"/>
      <w:lang w:val="en-GB" w:eastAsia="tr-TR"/>
    </w:rPr>
  </w:style>
  <w:style w:type="paragraph" w:styleId="Revision">
    <w:name w:val="Revision"/>
    <w:hidden/>
    <w:uiPriority w:val="99"/>
    <w:semiHidden/>
    <w:rsid w:val="00331179"/>
    <w:pPr>
      <w:spacing w:after="0" w:line="240" w:lineRule="auto"/>
    </w:pPr>
    <w:rPr>
      <w:rFonts w:ascii="Times New Roman" w:hAnsi="Times New Roman"/>
      <w:sz w:val="20"/>
      <w:szCs w:val="20"/>
      <w:lang w:val="en-GB"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873222">
      <w:bodyDiv w:val="1"/>
      <w:marLeft w:val="0"/>
      <w:marRight w:val="0"/>
      <w:marTop w:val="0"/>
      <w:marBottom w:val="0"/>
      <w:divBdr>
        <w:top w:val="none" w:sz="0" w:space="0" w:color="auto"/>
        <w:left w:val="none" w:sz="0" w:space="0" w:color="auto"/>
        <w:bottom w:val="none" w:sz="0" w:space="0" w:color="auto"/>
        <w:right w:val="none" w:sz="0" w:space="0" w:color="auto"/>
      </w:divBdr>
    </w:div>
    <w:div w:id="2008046830">
      <w:bodyDiv w:val="1"/>
      <w:marLeft w:val="0"/>
      <w:marRight w:val="0"/>
      <w:marTop w:val="0"/>
      <w:marBottom w:val="0"/>
      <w:divBdr>
        <w:top w:val="none" w:sz="0" w:space="0" w:color="auto"/>
        <w:left w:val="none" w:sz="0" w:space="0" w:color="auto"/>
        <w:bottom w:val="none" w:sz="0" w:space="0" w:color="auto"/>
        <w:right w:val="none" w:sz="0" w:space="0" w:color="auto"/>
      </w:divBdr>
      <w:divsChild>
        <w:div w:id="363333355">
          <w:marLeft w:val="240"/>
          <w:marRight w:val="240"/>
          <w:marTop w:val="0"/>
          <w:marBottom w:val="0"/>
          <w:divBdr>
            <w:top w:val="single" w:sz="6" w:space="6" w:color="C7C7C7"/>
            <w:left w:val="none" w:sz="0" w:space="0" w:color="auto"/>
            <w:bottom w:val="none" w:sz="0" w:space="0" w:color="auto"/>
            <w:right w:val="none" w:sz="0" w:space="0" w:color="auto"/>
          </w:divBdr>
          <w:divsChild>
            <w:div w:id="82995134">
              <w:marLeft w:val="0"/>
              <w:marRight w:val="0"/>
              <w:marTop w:val="90"/>
              <w:marBottom w:val="0"/>
              <w:divBdr>
                <w:top w:val="none" w:sz="0" w:space="0" w:color="auto"/>
                <w:left w:val="none" w:sz="0" w:space="0" w:color="auto"/>
                <w:bottom w:val="none" w:sz="0" w:space="0" w:color="auto"/>
                <w:right w:val="none" w:sz="0" w:space="0" w:color="auto"/>
              </w:divBdr>
              <w:divsChild>
                <w:div w:id="39945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4.0/" TargetMode="External"/><Relationship Id="rId1" Type="http://schemas.openxmlformats.org/officeDocument/2006/relationships/hyperlink" Target="https://www.springer.com/series/789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11044</Words>
  <Characters>62954</Characters>
  <Application>Microsoft Office Word</Application>
  <DocSecurity>0</DocSecurity>
  <Lines>524</Lines>
  <Paragraphs>147</Paragraphs>
  <ScaleCrop>false</ScaleCrop>
  <Company/>
  <LinksUpToDate>false</LinksUpToDate>
  <CharactersWithSpaces>73851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2023-09-10T11:49:00Z</dcterms:created>
  <dcterms:modified xsi:type="dcterms:W3CDTF">2023-09-19T10:01:00Z</dcterms:modified>
</cp:coreProperties>
</file>